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B6" w:rsidRPr="00762A62" w:rsidRDefault="00B707B6" w:rsidP="00B707B6">
      <w:pPr>
        <w:spacing w:after="0" w:line="240" w:lineRule="auto"/>
        <w:jc w:val="center"/>
        <w:rPr>
          <w:rFonts w:ascii="Calibri" w:hAnsi="Calibri"/>
          <w:b/>
          <w:u w:val="single"/>
        </w:rPr>
      </w:pPr>
      <w:r w:rsidRPr="00762A62">
        <w:rPr>
          <w:rFonts w:ascii="Calibri" w:hAnsi="Calibri"/>
          <w:b/>
          <w:u w:val="single"/>
        </w:rPr>
        <w:t xml:space="preserve">CORPORATE </w:t>
      </w:r>
      <w:r w:rsidR="00DA3EB5">
        <w:rPr>
          <w:rFonts w:ascii="Calibri" w:hAnsi="Calibri"/>
          <w:b/>
          <w:u w:val="single"/>
        </w:rPr>
        <w:t>G</w:t>
      </w:r>
      <w:r w:rsidRPr="00762A62">
        <w:rPr>
          <w:rFonts w:ascii="Calibri" w:hAnsi="Calibri"/>
          <w:b/>
          <w:u w:val="single"/>
        </w:rPr>
        <w:t>OVERNANCE REPORT Q.E. 3</w:t>
      </w:r>
      <w:r w:rsidR="000F79F0">
        <w:rPr>
          <w:rFonts w:ascii="Calibri" w:hAnsi="Calibri"/>
          <w:b/>
          <w:u w:val="single"/>
        </w:rPr>
        <w:t>0</w:t>
      </w:r>
      <w:r w:rsidRPr="00762A62">
        <w:rPr>
          <w:rFonts w:ascii="Calibri" w:hAnsi="Calibri"/>
          <w:b/>
          <w:u w:val="single"/>
        </w:rPr>
        <w:t>.</w:t>
      </w:r>
      <w:r w:rsidR="00111DD8">
        <w:rPr>
          <w:rFonts w:ascii="Calibri" w:hAnsi="Calibri"/>
          <w:b/>
          <w:u w:val="single"/>
        </w:rPr>
        <w:t>0</w:t>
      </w:r>
      <w:r w:rsidR="000F79F0">
        <w:rPr>
          <w:rFonts w:ascii="Calibri" w:hAnsi="Calibri"/>
          <w:b/>
          <w:u w:val="single"/>
        </w:rPr>
        <w:t>6</w:t>
      </w:r>
      <w:r w:rsidR="00C460F3">
        <w:rPr>
          <w:rFonts w:ascii="Calibri" w:hAnsi="Calibri"/>
          <w:b/>
          <w:u w:val="single"/>
        </w:rPr>
        <w:t>.20</w:t>
      </w:r>
      <w:r w:rsidR="00111DD8">
        <w:rPr>
          <w:rFonts w:ascii="Calibri" w:hAnsi="Calibri"/>
          <w:b/>
          <w:u w:val="single"/>
        </w:rPr>
        <w:t>20</w:t>
      </w:r>
    </w:p>
    <w:p w:rsidR="00474012" w:rsidRDefault="00474012" w:rsidP="00252DD2">
      <w:pPr>
        <w:spacing w:after="0" w:line="240" w:lineRule="auto"/>
        <w:jc w:val="both"/>
        <w:rPr>
          <w:rFonts w:ascii="Calibri" w:hAnsi="Calibri"/>
        </w:rPr>
      </w:pPr>
    </w:p>
    <w:p w:rsidR="00714BA5" w:rsidRDefault="00714BA5" w:rsidP="00252DD2">
      <w:pPr>
        <w:spacing w:after="0" w:line="240" w:lineRule="auto"/>
        <w:jc w:val="both"/>
        <w:rPr>
          <w:rFonts w:ascii="Calibri" w:hAnsi="Calibri"/>
        </w:rPr>
      </w:pPr>
    </w:p>
    <w:p w:rsidR="00714BA5" w:rsidRPr="00080E60" w:rsidRDefault="00714BA5" w:rsidP="00252DD2">
      <w:pPr>
        <w:spacing w:after="0" w:line="240" w:lineRule="auto"/>
        <w:jc w:val="both"/>
        <w:rPr>
          <w:rFonts w:ascii="Calibri" w:hAnsi="Calibri"/>
          <w:sz w:val="16"/>
          <w:szCs w:val="16"/>
        </w:rPr>
      </w:pPr>
    </w:p>
    <w:p w:rsidR="00714BA5" w:rsidRPr="00080E60" w:rsidRDefault="00714BA5" w:rsidP="00714BA5">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Name of Listed Entity    :   </w:t>
      </w:r>
      <w:r w:rsidR="00FE3EF3">
        <w:rPr>
          <w:rFonts w:ascii="Calibri" w:hAnsi="Calibri"/>
          <w:sz w:val="16"/>
          <w:szCs w:val="16"/>
        </w:rPr>
        <w:t>GALADA FINANCE</w:t>
      </w:r>
      <w:r w:rsidR="00474012">
        <w:rPr>
          <w:rFonts w:ascii="Calibri" w:hAnsi="Calibri"/>
          <w:sz w:val="16"/>
          <w:szCs w:val="16"/>
        </w:rPr>
        <w:t xml:space="preserve"> </w:t>
      </w:r>
      <w:r w:rsidRPr="00080E60">
        <w:rPr>
          <w:rFonts w:ascii="Calibri" w:hAnsi="Calibri"/>
          <w:sz w:val="16"/>
          <w:szCs w:val="16"/>
        </w:rPr>
        <w:t xml:space="preserve"> LIMITED</w:t>
      </w:r>
    </w:p>
    <w:p w:rsidR="00804F81" w:rsidRPr="00C67E6B" w:rsidRDefault="00714BA5" w:rsidP="00C67E6B">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Quarter ending               :   </w:t>
      </w:r>
      <w:r w:rsidR="00DE4AC0">
        <w:rPr>
          <w:rFonts w:ascii="Calibri" w:hAnsi="Calibri"/>
          <w:sz w:val="16"/>
          <w:szCs w:val="16"/>
        </w:rPr>
        <w:t>3</w:t>
      </w:r>
      <w:r w:rsidR="000F79F0">
        <w:rPr>
          <w:rFonts w:ascii="Calibri" w:hAnsi="Calibri"/>
          <w:sz w:val="16"/>
          <w:szCs w:val="16"/>
        </w:rPr>
        <w:t>0</w:t>
      </w:r>
      <w:r w:rsidR="000F79F0" w:rsidRPr="000F79F0">
        <w:rPr>
          <w:rFonts w:ascii="Calibri" w:hAnsi="Calibri"/>
          <w:sz w:val="16"/>
          <w:szCs w:val="16"/>
          <w:vertAlign w:val="superscript"/>
        </w:rPr>
        <w:t>th</w:t>
      </w:r>
      <w:r w:rsidR="000F79F0">
        <w:rPr>
          <w:rFonts w:ascii="Calibri" w:hAnsi="Calibri"/>
          <w:sz w:val="16"/>
          <w:szCs w:val="16"/>
        </w:rPr>
        <w:t xml:space="preserve"> June 2020</w:t>
      </w:r>
    </w:p>
    <w:tbl>
      <w:tblPr>
        <w:tblStyle w:val="TableGrid"/>
        <w:tblW w:w="15128" w:type="dxa"/>
        <w:tblInd w:w="-792" w:type="dxa"/>
        <w:tblLayout w:type="fixed"/>
        <w:tblLook w:val="04A0" w:firstRow="1" w:lastRow="0" w:firstColumn="1" w:lastColumn="0" w:noHBand="0" w:noVBand="1"/>
      </w:tblPr>
      <w:tblGrid>
        <w:gridCol w:w="474"/>
        <w:gridCol w:w="84"/>
        <w:gridCol w:w="2034"/>
        <w:gridCol w:w="1172"/>
        <w:gridCol w:w="945"/>
        <w:gridCol w:w="1314"/>
        <w:gridCol w:w="1316"/>
        <w:gridCol w:w="837"/>
        <w:gridCol w:w="990"/>
        <w:gridCol w:w="1565"/>
        <w:gridCol w:w="2271"/>
        <w:gridCol w:w="2088"/>
        <w:gridCol w:w="38"/>
      </w:tblGrid>
      <w:tr w:rsidR="008A4895" w:rsidRPr="005E1F1E" w:rsidTr="00E31C52">
        <w:tc>
          <w:tcPr>
            <w:tcW w:w="474" w:type="dxa"/>
          </w:tcPr>
          <w:p w:rsidR="008A4895" w:rsidRPr="005E1F1E" w:rsidRDefault="008A4895" w:rsidP="00804F81">
            <w:pPr>
              <w:pStyle w:val="ListParagraph"/>
              <w:numPr>
                <w:ilvl w:val="0"/>
                <w:numId w:val="4"/>
              </w:numPr>
              <w:jc w:val="both"/>
              <w:rPr>
                <w:b/>
                <w:sz w:val="16"/>
                <w:szCs w:val="16"/>
              </w:rPr>
            </w:pPr>
          </w:p>
        </w:tc>
        <w:tc>
          <w:tcPr>
            <w:tcW w:w="2118" w:type="dxa"/>
            <w:gridSpan w:val="2"/>
          </w:tcPr>
          <w:p w:rsidR="008A4895" w:rsidRPr="005E1F1E" w:rsidRDefault="008A4895" w:rsidP="008E2F47">
            <w:pPr>
              <w:pStyle w:val="ListParagraph"/>
              <w:ind w:left="1080"/>
              <w:jc w:val="both"/>
              <w:rPr>
                <w:b/>
                <w:sz w:val="16"/>
                <w:szCs w:val="16"/>
              </w:rPr>
            </w:pPr>
          </w:p>
        </w:tc>
        <w:tc>
          <w:tcPr>
            <w:tcW w:w="12536" w:type="dxa"/>
            <w:gridSpan w:val="10"/>
          </w:tcPr>
          <w:p w:rsidR="008A4895" w:rsidRPr="005E1F1E" w:rsidRDefault="008A4895" w:rsidP="008E2F47">
            <w:pPr>
              <w:pStyle w:val="ListParagraph"/>
              <w:ind w:left="1080"/>
              <w:jc w:val="both"/>
              <w:rPr>
                <w:b/>
                <w:sz w:val="16"/>
                <w:szCs w:val="16"/>
              </w:rPr>
            </w:pPr>
            <w:r w:rsidRPr="005E1F1E">
              <w:rPr>
                <w:b/>
                <w:sz w:val="16"/>
                <w:szCs w:val="16"/>
              </w:rPr>
              <w:t>Composition of Board of Directors</w:t>
            </w:r>
          </w:p>
        </w:tc>
      </w:tr>
      <w:tr w:rsidR="008A4895" w:rsidRPr="005E1F1E" w:rsidTr="00E31C52">
        <w:trPr>
          <w:gridAfter w:val="1"/>
          <w:wAfter w:w="38" w:type="dxa"/>
        </w:trPr>
        <w:tc>
          <w:tcPr>
            <w:tcW w:w="558" w:type="dxa"/>
            <w:gridSpan w:val="2"/>
          </w:tcPr>
          <w:p w:rsidR="008A4895" w:rsidRPr="005E1F1E" w:rsidRDefault="008A4895">
            <w:pPr>
              <w:rPr>
                <w:sz w:val="16"/>
                <w:szCs w:val="16"/>
              </w:rPr>
            </w:pPr>
            <w:r w:rsidRPr="005E1F1E">
              <w:rPr>
                <w:sz w:val="16"/>
                <w:szCs w:val="16"/>
              </w:rPr>
              <w:t>Title (</w:t>
            </w:r>
            <w:proofErr w:type="spellStart"/>
            <w:r w:rsidRPr="005E1F1E">
              <w:rPr>
                <w:sz w:val="16"/>
                <w:szCs w:val="16"/>
              </w:rPr>
              <w:t>Mr</w:t>
            </w:r>
            <w:proofErr w:type="spellEnd"/>
            <w:r w:rsidRPr="005E1F1E">
              <w:rPr>
                <w:sz w:val="16"/>
                <w:szCs w:val="16"/>
              </w:rPr>
              <w:t>/</w:t>
            </w:r>
            <w:proofErr w:type="spellStart"/>
            <w:r w:rsidRPr="005E1F1E">
              <w:rPr>
                <w:sz w:val="16"/>
                <w:szCs w:val="16"/>
              </w:rPr>
              <w:t>Ms</w:t>
            </w:r>
            <w:proofErr w:type="spellEnd"/>
          </w:p>
        </w:tc>
        <w:tc>
          <w:tcPr>
            <w:tcW w:w="2034" w:type="dxa"/>
          </w:tcPr>
          <w:p w:rsidR="008A4895" w:rsidRPr="005E1F1E" w:rsidRDefault="008A4895" w:rsidP="002B55B4">
            <w:pPr>
              <w:jc w:val="both"/>
              <w:rPr>
                <w:sz w:val="16"/>
                <w:szCs w:val="16"/>
              </w:rPr>
            </w:pPr>
            <w:r w:rsidRPr="005E1F1E">
              <w:rPr>
                <w:sz w:val="16"/>
                <w:szCs w:val="16"/>
              </w:rPr>
              <w:t xml:space="preserve">Name of the Director </w:t>
            </w:r>
          </w:p>
        </w:tc>
        <w:tc>
          <w:tcPr>
            <w:tcW w:w="1172" w:type="dxa"/>
          </w:tcPr>
          <w:p w:rsidR="008A4895" w:rsidRPr="005E1F1E" w:rsidRDefault="008A4895">
            <w:pPr>
              <w:rPr>
                <w:sz w:val="16"/>
                <w:szCs w:val="16"/>
              </w:rPr>
            </w:pPr>
            <w:r w:rsidRPr="005E1F1E">
              <w:rPr>
                <w:sz w:val="16"/>
                <w:szCs w:val="16"/>
              </w:rPr>
              <w:t xml:space="preserve">PANs </w:t>
            </w:r>
          </w:p>
        </w:tc>
        <w:tc>
          <w:tcPr>
            <w:tcW w:w="945" w:type="dxa"/>
          </w:tcPr>
          <w:p w:rsidR="008A4895" w:rsidRPr="005E1F1E" w:rsidRDefault="008A4895" w:rsidP="002B55B4">
            <w:pPr>
              <w:jc w:val="both"/>
              <w:rPr>
                <w:sz w:val="16"/>
                <w:szCs w:val="16"/>
              </w:rPr>
            </w:pPr>
            <w:r>
              <w:rPr>
                <w:sz w:val="16"/>
                <w:szCs w:val="16"/>
              </w:rPr>
              <w:t>DINS</w:t>
            </w:r>
          </w:p>
        </w:tc>
        <w:tc>
          <w:tcPr>
            <w:tcW w:w="1314" w:type="dxa"/>
          </w:tcPr>
          <w:p w:rsidR="008A4895" w:rsidRPr="005E1F1E" w:rsidRDefault="008A4895" w:rsidP="002B55B4">
            <w:pPr>
              <w:jc w:val="both"/>
              <w:rPr>
                <w:sz w:val="16"/>
                <w:szCs w:val="16"/>
              </w:rPr>
            </w:pPr>
            <w:r w:rsidRPr="005E1F1E">
              <w:rPr>
                <w:sz w:val="16"/>
                <w:szCs w:val="16"/>
              </w:rPr>
              <w:t>Category</w:t>
            </w:r>
          </w:p>
          <w:p w:rsidR="008A4895" w:rsidRPr="005E1F1E" w:rsidRDefault="008A4895" w:rsidP="002B55B4">
            <w:pPr>
              <w:jc w:val="both"/>
              <w:rPr>
                <w:sz w:val="16"/>
                <w:szCs w:val="16"/>
              </w:rPr>
            </w:pPr>
            <w:r w:rsidRPr="005E1F1E">
              <w:rPr>
                <w:sz w:val="16"/>
                <w:szCs w:val="16"/>
              </w:rPr>
              <w:t>(Chairperson</w:t>
            </w:r>
          </w:p>
          <w:p w:rsidR="008A4895" w:rsidRPr="005E1F1E" w:rsidRDefault="008A4895" w:rsidP="002B55B4">
            <w:pPr>
              <w:jc w:val="both"/>
              <w:rPr>
                <w:sz w:val="16"/>
                <w:szCs w:val="16"/>
              </w:rPr>
            </w:pPr>
            <w:r w:rsidRPr="005E1F1E">
              <w:rPr>
                <w:sz w:val="16"/>
                <w:szCs w:val="16"/>
              </w:rPr>
              <w:t>/Executive/</w:t>
            </w:r>
          </w:p>
          <w:p w:rsidR="008A4895" w:rsidRPr="005E1F1E" w:rsidRDefault="008A4895" w:rsidP="002B55B4">
            <w:pPr>
              <w:jc w:val="both"/>
              <w:rPr>
                <w:sz w:val="16"/>
                <w:szCs w:val="16"/>
              </w:rPr>
            </w:pPr>
            <w:r w:rsidRPr="005E1F1E">
              <w:rPr>
                <w:sz w:val="16"/>
                <w:szCs w:val="16"/>
              </w:rPr>
              <w:t>Non-Executive/</w:t>
            </w:r>
          </w:p>
          <w:p w:rsidR="008A4895" w:rsidRPr="005E1F1E" w:rsidRDefault="008A4895" w:rsidP="002B55B4">
            <w:pPr>
              <w:jc w:val="both"/>
              <w:rPr>
                <w:sz w:val="16"/>
                <w:szCs w:val="16"/>
              </w:rPr>
            </w:pPr>
            <w:r w:rsidRPr="005E1F1E">
              <w:rPr>
                <w:sz w:val="16"/>
                <w:szCs w:val="16"/>
              </w:rPr>
              <w:t>Independent/</w:t>
            </w:r>
          </w:p>
          <w:p w:rsidR="008A4895" w:rsidRPr="005E1F1E" w:rsidRDefault="008A4895" w:rsidP="002B55B4">
            <w:pPr>
              <w:jc w:val="both"/>
              <w:rPr>
                <w:sz w:val="16"/>
                <w:szCs w:val="16"/>
              </w:rPr>
            </w:pPr>
            <w:r w:rsidRPr="005E1F1E">
              <w:rPr>
                <w:sz w:val="16"/>
                <w:szCs w:val="16"/>
              </w:rPr>
              <w:t>Nominee)&amp;</w:t>
            </w:r>
          </w:p>
        </w:tc>
        <w:tc>
          <w:tcPr>
            <w:tcW w:w="1316" w:type="dxa"/>
          </w:tcPr>
          <w:p w:rsidR="008A4895" w:rsidRPr="005E1F1E" w:rsidRDefault="008A4895" w:rsidP="002B55B4">
            <w:pPr>
              <w:jc w:val="both"/>
              <w:rPr>
                <w:sz w:val="16"/>
                <w:szCs w:val="16"/>
              </w:rPr>
            </w:pPr>
            <w:r w:rsidRPr="005E1F1E">
              <w:rPr>
                <w:sz w:val="16"/>
                <w:szCs w:val="16"/>
              </w:rPr>
              <w:t xml:space="preserve">Date </w:t>
            </w:r>
          </w:p>
          <w:p w:rsidR="008A4895" w:rsidRPr="005E1F1E" w:rsidRDefault="00E31C52" w:rsidP="002B55B4">
            <w:pPr>
              <w:jc w:val="both"/>
              <w:rPr>
                <w:sz w:val="16"/>
                <w:szCs w:val="16"/>
              </w:rPr>
            </w:pPr>
            <w:r>
              <w:rPr>
                <w:sz w:val="16"/>
                <w:szCs w:val="16"/>
              </w:rPr>
              <w:t>of appoint</w:t>
            </w:r>
            <w:r w:rsidR="008A4895" w:rsidRPr="005E1F1E">
              <w:rPr>
                <w:sz w:val="16"/>
                <w:szCs w:val="16"/>
              </w:rPr>
              <w:t>ment in the current term/</w:t>
            </w:r>
          </w:p>
          <w:p w:rsidR="008A4895" w:rsidRPr="005E1F1E" w:rsidRDefault="008A4895" w:rsidP="002B55B4">
            <w:pPr>
              <w:jc w:val="both"/>
              <w:rPr>
                <w:sz w:val="16"/>
                <w:szCs w:val="16"/>
              </w:rPr>
            </w:pPr>
            <w:r w:rsidRPr="005E1F1E">
              <w:rPr>
                <w:sz w:val="16"/>
                <w:szCs w:val="16"/>
              </w:rPr>
              <w:t>cessation</w:t>
            </w:r>
          </w:p>
        </w:tc>
        <w:tc>
          <w:tcPr>
            <w:tcW w:w="837" w:type="dxa"/>
          </w:tcPr>
          <w:p w:rsidR="008A4895" w:rsidRPr="005E1F1E" w:rsidRDefault="008A4895" w:rsidP="002B55B4">
            <w:pPr>
              <w:jc w:val="both"/>
              <w:rPr>
                <w:sz w:val="16"/>
                <w:szCs w:val="16"/>
              </w:rPr>
            </w:pPr>
            <w:r w:rsidRPr="005E1F1E">
              <w:rPr>
                <w:sz w:val="16"/>
                <w:szCs w:val="16"/>
              </w:rPr>
              <w:t>Tenure*</w:t>
            </w:r>
          </w:p>
        </w:tc>
        <w:tc>
          <w:tcPr>
            <w:tcW w:w="990" w:type="dxa"/>
          </w:tcPr>
          <w:p w:rsidR="008A4895" w:rsidRPr="005E1F1E" w:rsidRDefault="008A4895" w:rsidP="002B55B4">
            <w:pPr>
              <w:jc w:val="both"/>
              <w:rPr>
                <w:sz w:val="16"/>
                <w:szCs w:val="16"/>
              </w:rPr>
            </w:pPr>
            <w:r>
              <w:rPr>
                <w:sz w:val="16"/>
                <w:szCs w:val="16"/>
              </w:rPr>
              <w:t xml:space="preserve">Date of </w:t>
            </w:r>
            <w:r w:rsidR="00E31C52">
              <w:rPr>
                <w:sz w:val="16"/>
                <w:szCs w:val="16"/>
              </w:rPr>
              <w:t>cessation</w:t>
            </w:r>
          </w:p>
        </w:tc>
        <w:tc>
          <w:tcPr>
            <w:tcW w:w="1565" w:type="dxa"/>
          </w:tcPr>
          <w:p w:rsidR="008A4895" w:rsidRPr="005E1F1E" w:rsidRDefault="008A4895" w:rsidP="002B55B4">
            <w:pPr>
              <w:jc w:val="both"/>
              <w:rPr>
                <w:sz w:val="16"/>
                <w:szCs w:val="16"/>
              </w:rPr>
            </w:pPr>
            <w:r w:rsidRPr="005E1F1E">
              <w:rPr>
                <w:sz w:val="16"/>
                <w:szCs w:val="16"/>
              </w:rPr>
              <w:t>No. of Directorship</w:t>
            </w:r>
          </w:p>
          <w:p w:rsidR="008A4895" w:rsidRPr="005E1F1E" w:rsidRDefault="008A4895" w:rsidP="002B55B4">
            <w:pPr>
              <w:jc w:val="both"/>
              <w:rPr>
                <w:sz w:val="16"/>
                <w:szCs w:val="16"/>
              </w:rPr>
            </w:pPr>
            <w:r w:rsidRPr="005E1F1E">
              <w:rPr>
                <w:sz w:val="16"/>
                <w:szCs w:val="16"/>
              </w:rPr>
              <w:t>In listed entity (including this listed entity.  (Refer Regulation 25(1) of Listing Regulations)</w:t>
            </w:r>
          </w:p>
        </w:tc>
        <w:tc>
          <w:tcPr>
            <w:tcW w:w="2271" w:type="dxa"/>
          </w:tcPr>
          <w:p w:rsidR="008A4895" w:rsidRPr="005E1F1E" w:rsidRDefault="008A4895" w:rsidP="002B55B4">
            <w:pPr>
              <w:jc w:val="both"/>
              <w:rPr>
                <w:sz w:val="16"/>
                <w:szCs w:val="16"/>
              </w:rPr>
            </w:pPr>
            <w:r w:rsidRPr="005E1F1E">
              <w:rPr>
                <w:sz w:val="16"/>
                <w:szCs w:val="16"/>
              </w:rPr>
              <w:t>No. of Mem</w:t>
            </w:r>
            <w:r w:rsidR="00E31C52">
              <w:rPr>
                <w:sz w:val="16"/>
                <w:szCs w:val="16"/>
              </w:rPr>
              <w:t xml:space="preserve">berships in Audit/Stakeholder </w:t>
            </w:r>
            <w:r w:rsidRPr="005E1F1E">
              <w:rPr>
                <w:sz w:val="16"/>
                <w:szCs w:val="16"/>
              </w:rPr>
              <w:t>Committee(s) including this listed entity (Refer Regulation 26(1) of Listing Regulations</w:t>
            </w:r>
          </w:p>
        </w:tc>
        <w:tc>
          <w:tcPr>
            <w:tcW w:w="2088" w:type="dxa"/>
          </w:tcPr>
          <w:p w:rsidR="008A4895" w:rsidRPr="005E1F1E" w:rsidRDefault="008A4895">
            <w:pPr>
              <w:rPr>
                <w:sz w:val="16"/>
                <w:szCs w:val="16"/>
              </w:rPr>
            </w:pPr>
            <w:r w:rsidRPr="005E1F1E">
              <w:rPr>
                <w:sz w:val="16"/>
                <w:szCs w:val="16"/>
              </w:rPr>
              <w:t>No. of post of Chairperson in Audit/Stakeholder Committee held in listed entities including this listed entity (Refer Regulation 26(1) of Listing Regulations.</w:t>
            </w:r>
          </w:p>
        </w:tc>
      </w:tr>
      <w:tr w:rsidR="008A4895" w:rsidRPr="005E1F1E" w:rsidTr="00E31C52">
        <w:trPr>
          <w:gridAfter w:val="1"/>
          <w:wAfter w:w="38" w:type="dxa"/>
        </w:trPr>
        <w:tc>
          <w:tcPr>
            <w:tcW w:w="558" w:type="dxa"/>
            <w:gridSpan w:val="2"/>
          </w:tcPr>
          <w:p w:rsidR="008A4895" w:rsidRPr="005E1F1E" w:rsidRDefault="008A4895">
            <w:pPr>
              <w:rPr>
                <w:sz w:val="16"/>
                <w:szCs w:val="16"/>
              </w:rPr>
            </w:pPr>
            <w:r>
              <w:rPr>
                <w:sz w:val="16"/>
                <w:szCs w:val="16"/>
              </w:rPr>
              <w:t>Mr.</w:t>
            </w:r>
          </w:p>
        </w:tc>
        <w:tc>
          <w:tcPr>
            <w:tcW w:w="2034" w:type="dxa"/>
          </w:tcPr>
          <w:p w:rsidR="008A4895" w:rsidRPr="005E1F1E" w:rsidRDefault="008A4895" w:rsidP="00111DD8">
            <w:pPr>
              <w:rPr>
                <w:sz w:val="16"/>
                <w:szCs w:val="16"/>
              </w:rPr>
            </w:pPr>
            <w:r>
              <w:rPr>
                <w:sz w:val="16"/>
                <w:szCs w:val="16"/>
              </w:rPr>
              <w:t>P</w:t>
            </w:r>
            <w:r w:rsidR="00111DD8">
              <w:rPr>
                <w:sz w:val="16"/>
                <w:szCs w:val="16"/>
              </w:rPr>
              <w:t xml:space="preserve">ONNIAH </w:t>
            </w:r>
            <w:r>
              <w:rPr>
                <w:sz w:val="16"/>
                <w:szCs w:val="16"/>
              </w:rPr>
              <w:t>BHASKARAN</w:t>
            </w:r>
          </w:p>
        </w:tc>
        <w:tc>
          <w:tcPr>
            <w:tcW w:w="1172" w:type="dxa"/>
          </w:tcPr>
          <w:p w:rsidR="008A4895" w:rsidRPr="005E1F1E" w:rsidRDefault="008A4895">
            <w:pPr>
              <w:rPr>
                <w:sz w:val="16"/>
                <w:szCs w:val="16"/>
              </w:rPr>
            </w:pPr>
            <w:r w:rsidRPr="00365701">
              <w:rPr>
                <w:sz w:val="16"/>
                <w:szCs w:val="16"/>
              </w:rPr>
              <w:t>AAAPB3702E</w:t>
            </w:r>
          </w:p>
        </w:tc>
        <w:tc>
          <w:tcPr>
            <w:tcW w:w="945" w:type="dxa"/>
          </w:tcPr>
          <w:p w:rsidR="008A4895" w:rsidRDefault="008A4895">
            <w:pPr>
              <w:rPr>
                <w:sz w:val="16"/>
                <w:szCs w:val="16"/>
              </w:rPr>
            </w:pPr>
            <w:r>
              <w:rPr>
                <w:sz w:val="16"/>
                <w:szCs w:val="16"/>
              </w:rPr>
              <w:t>00126136</w:t>
            </w:r>
          </w:p>
        </w:tc>
        <w:tc>
          <w:tcPr>
            <w:tcW w:w="1314" w:type="dxa"/>
          </w:tcPr>
          <w:p w:rsidR="008A4895" w:rsidRPr="005E1F1E" w:rsidRDefault="003326B9">
            <w:pPr>
              <w:rPr>
                <w:sz w:val="16"/>
                <w:szCs w:val="16"/>
              </w:rPr>
            </w:pPr>
            <w:r w:rsidRPr="003326B9">
              <w:rPr>
                <w:sz w:val="16"/>
                <w:szCs w:val="16"/>
              </w:rPr>
              <w:t>Non-Executive - Independent Director,</w:t>
            </w:r>
            <w:r>
              <w:rPr>
                <w:sz w:val="16"/>
                <w:szCs w:val="16"/>
              </w:rPr>
              <w:t xml:space="preserve"> </w:t>
            </w:r>
            <w:r w:rsidRPr="003326B9">
              <w:rPr>
                <w:sz w:val="16"/>
                <w:szCs w:val="16"/>
              </w:rPr>
              <w:t>Chairperson,</w:t>
            </w:r>
            <w:r>
              <w:rPr>
                <w:sz w:val="16"/>
                <w:szCs w:val="16"/>
              </w:rPr>
              <w:t xml:space="preserve"> </w:t>
            </w:r>
            <w:r w:rsidRPr="003326B9">
              <w:rPr>
                <w:sz w:val="16"/>
                <w:szCs w:val="16"/>
              </w:rPr>
              <w:t>Shareholder Director</w:t>
            </w:r>
            <w:r w:rsidRPr="003326B9">
              <w:rPr>
                <w:sz w:val="16"/>
                <w:szCs w:val="16"/>
              </w:rPr>
              <w:tab/>
            </w:r>
          </w:p>
        </w:tc>
        <w:tc>
          <w:tcPr>
            <w:tcW w:w="1316" w:type="dxa"/>
          </w:tcPr>
          <w:p w:rsidR="008A4895" w:rsidRPr="005E1F1E"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990" w:type="dxa"/>
          </w:tcPr>
          <w:p w:rsidR="008A4895" w:rsidRDefault="008A4895">
            <w:pPr>
              <w:rPr>
                <w:sz w:val="16"/>
                <w:szCs w:val="16"/>
              </w:rPr>
            </w:pPr>
          </w:p>
        </w:tc>
        <w:tc>
          <w:tcPr>
            <w:tcW w:w="1565" w:type="dxa"/>
          </w:tcPr>
          <w:p w:rsidR="008A4895" w:rsidRPr="005E1F1E" w:rsidRDefault="008A4895">
            <w:pPr>
              <w:rPr>
                <w:sz w:val="16"/>
                <w:szCs w:val="16"/>
              </w:rPr>
            </w:pPr>
            <w:r>
              <w:rPr>
                <w:sz w:val="16"/>
                <w:szCs w:val="16"/>
              </w:rPr>
              <w:t>1</w:t>
            </w:r>
          </w:p>
        </w:tc>
        <w:tc>
          <w:tcPr>
            <w:tcW w:w="2271" w:type="dxa"/>
          </w:tcPr>
          <w:p w:rsidR="008A4895" w:rsidRPr="005E1F1E" w:rsidRDefault="008A4895">
            <w:pPr>
              <w:rPr>
                <w:sz w:val="16"/>
                <w:szCs w:val="16"/>
              </w:rPr>
            </w:pPr>
            <w:r>
              <w:rPr>
                <w:sz w:val="16"/>
                <w:szCs w:val="16"/>
              </w:rPr>
              <w:t>1</w:t>
            </w:r>
          </w:p>
        </w:tc>
        <w:tc>
          <w:tcPr>
            <w:tcW w:w="2088" w:type="dxa"/>
          </w:tcPr>
          <w:p w:rsidR="008A4895" w:rsidRPr="005E1F1E" w:rsidRDefault="00E31C52">
            <w:pPr>
              <w:rPr>
                <w:sz w:val="16"/>
                <w:szCs w:val="16"/>
              </w:rPr>
            </w:pPr>
            <w:r>
              <w:rPr>
                <w:sz w:val="16"/>
                <w:szCs w:val="16"/>
              </w:rPr>
              <w:t>1</w:t>
            </w:r>
          </w:p>
        </w:tc>
      </w:tr>
      <w:tr w:rsidR="008A4895" w:rsidRPr="005E1F1E" w:rsidTr="00E31C52">
        <w:trPr>
          <w:gridAfter w:val="1"/>
          <w:wAfter w:w="38" w:type="dxa"/>
        </w:trPr>
        <w:tc>
          <w:tcPr>
            <w:tcW w:w="558" w:type="dxa"/>
            <w:gridSpan w:val="2"/>
          </w:tcPr>
          <w:p w:rsidR="008A4895" w:rsidRPr="005E1F1E" w:rsidRDefault="008A4895">
            <w:pPr>
              <w:rPr>
                <w:sz w:val="16"/>
                <w:szCs w:val="16"/>
              </w:rPr>
            </w:pPr>
            <w:r>
              <w:rPr>
                <w:sz w:val="16"/>
                <w:szCs w:val="16"/>
              </w:rPr>
              <w:t>Mr.</w:t>
            </w:r>
          </w:p>
        </w:tc>
        <w:tc>
          <w:tcPr>
            <w:tcW w:w="2034" w:type="dxa"/>
          </w:tcPr>
          <w:p w:rsidR="008A4895" w:rsidRPr="005E1F1E" w:rsidRDefault="008A4895">
            <w:pPr>
              <w:rPr>
                <w:sz w:val="16"/>
                <w:szCs w:val="16"/>
              </w:rPr>
            </w:pPr>
            <w:r>
              <w:rPr>
                <w:sz w:val="16"/>
                <w:szCs w:val="16"/>
              </w:rPr>
              <w:t>ASHOK</w:t>
            </w:r>
            <w:r w:rsidR="00111DD8">
              <w:rPr>
                <w:sz w:val="16"/>
                <w:szCs w:val="16"/>
              </w:rPr>
              <w:t xml:space="preserve"> JAWARILAL</w:t>
            </w:r>
            <w:r>
              <w:rPr>
                <w:sz w:val="16"/>
                <w:szCs w:val="16"/>
              </w:rPr>
              <w:t xml:space="preserve"> GALADA</w:t>
            </w:r>
          </w:p>
        </w:tc>
        <w:tc>
          <w:tcPr>
            <w:tcW w:w="1172" w:type="dxa"/>
          </w:tcPr>
          <w:p w:rsidR="008A4895" w:rsidRPr="005E1F1E" w:rsidRDefault="008A4895">
            <w:pPr>
              <w:rPr>
                <w:sz w:val="16"/>
                <w:szCs w:val="16"/>
              </w:rPr>
            </w:pPr>
            <w:r w:rsidRPr="00365701">
              <w:rPr>
                <w:sz w:val="16"/>
                <w:szCs w:val="16"/>
              </w:rPr>
              <w:t>AACPG1843P</w:t>
            </w:r>
          </w:p>
        </w:tc>
        <w:tc>
          <w:tcPr>
            <w:tcW w:w="945" w:type="dxa"/>
          </w:tcPr>
          <w:p w:rsidR="008A4895" w:rsidRPr="005E1F1E" w:rsidRDefault="008A4895">
            <w:pPr>
              <w:rPr>
                <w:sz w:val="16"/>
                <w:szCs w:val="16"/>
              </w:rPr>
            </w:pPr>
            <w:r>
              <w:rPr>
                <w:sz w:val="16"/>
                <w:szCs w:val="16"/>
              </w:rPr>
              <w:t>00042295</w:t>
            </w:r>
          </w:p>
        </w:tc>
        <w:tc>
          <w:tcPr>
            <w:tcW w:w="1314" w:type="dxa"/>
          </w:tcPr>
          <w:p w:rsidR="008A4895" w:rsidRPr="005E1F1E" w:rsidRDefault="003326B9">
            <w:pPr>
              <w:rPr>
                <w:sz w:val="16"/>
                <w:szCs w:val="16"/>
              </w:rPr>
            </w:pPr>
            <w:r w:rsidRPr="003326B9">
              <w:rPr>
                <w:sz w:val="16"/>
                <w:szCs w:val="16"/>
              </w:rPr>
              <w:t>Executive Director,</w:t>
            </w:r>
            <w:r>
              <w:rPr>
                <w:sz w:val="16"/>
                <w:szCs w:val="16"/>
              </w:rPr>
              <w:t xml:space="preserve"> </w:t>
            </w:r>
            <w:r w:rsidRPr="003326B9">
              <w:rPr>
                <w:sz w:val="16"/>
                <w:szCs w:val="16"/>
              </w:rPr>
              <w:t>MD</w:t>
            </w:r>
            <w:r w:rsidRPr="003326B9">
              <w:rPr>
                <w:sz w:val="16"/>
                <w:szCs w:val="16"/>
              </w:rPr>
              <w:tab/>
            </w:r>
          </w:p>
        </w:tc>
        <w:tc>
          <w:tcPr>
            <w:tcW w:w="1316" w:type="dxa"/>
          </w:tcPr>
          <w:p w:rsidR="008A4895" w:rsidRPr="005E1F1E" w:rsidRDefault="008A4895">
            <w:pPr>
              <w:rPr>
                <w:sz w:val="16"/>
                <w:szCs w:val="16"/>
              </w:rPr>
            </w:pPr>
            <w:r>
              <w:rPr>
                <w:sz w:val="16"/>
                <w:szCs w:val="16"/>
              </w:rPr>
              <w:t>25.03.1986</w:t>
            </w:r>
          </w:p>
        </w:tc>
        <w:tc>
          <w:tcPr>
            <w:tcW w:w="837" w:type="dxa"/>
          </w:tcPr>
          <w:p w:rsidR="008A4895" w:rsidRPr="00365701" w:rsidRDefault="00E31C52">
            <w:pPr>
              <w:rPr>
                <w:sz w:val="16"/>
                <w:szCs w:val="16"/>
              </w:rPr>
            </w:pPr>
            <w:r>
              <w:rPr>
                <w:sz w:val="16"/>
                <w:szCs w:val="16"/>
              </w:rPr>
              <w:t>60</w:t>
            </w:r>
          </w:p>
        </w:tc>
        <w:tc>
          <w:tcPr>
            <w:tcW w:w="990" w:type="dxa"/>
          </w:tcPr>
          <w:p w:rsidR="008A4895" w:rsidRDefault="008A4895">
            <w:pPr>
              <w:rPr>
                <w:sz w:val="16"/>
                <w:szCs w:val="16"/>
              </w:rPr>
            </w:pPr>
          </w:p>
        </w:tc>
        <w:tc>
          <w:tcPr>
            <w:tcW w:w="1565" w:type="dxa"/>
          </w:tcPr>
          <w:p w:rsidR="008A4895" w:rsidRPr="005E1F1E" w:rsidRDefault="00E31C52">
            <w:pPr>
              <w:rPr>
                <w:sz w:val="16"/>
                <w:szCs w:val="16"/>
              </w:rPr>
            </w:pPr>
            <w:r>
              <w:rPr>
                <w:sz w:val="16"/>
                <w:szCs w:val="16"/>
              </w:rPr>
              <w:t>1</w:t>
            </w:r>
          </w:p>
        </w:tc>
        <w:tc>
          <w:tcPr>
            <w:tcW w:w="2271" w:type="dxa"/>
          </w:tcPr>
          <w:p w:rsidR="008A4895" w:rsidRPr="005E1F1E" w:rsidRDefault="008A4895">
            <w:pPr>
              <w:rPr>
                <w:sz w:val="16"/>
                <w:szCs w:val="16"/>
              </w:rPr>
            </w:pPr>
            <w:r>
              <w:rPr>
                <w:sz w:val="16"/>
                <w:szCs w:val="16"/>
              </w:rPr>
              <w:t>1</w:t>
            </w:r>
          </w:p>
        </w:tc>
        <w:tc>
          <w:tcPr>
            <w:tcW w:w="2088" w:type="dxa"/>
          </w:tcPr>
          <w:p w:rsidR="008A4895" w:rsidRPr="005E1F1E" w:rsidRDefault="00E31C52">
            <w:pPr>
              <w:rPr>
                <w:sz w:val="16"/>
                <w:szCs w:val="16"/>
              </w:rPr>
            </w:pPr>
            <w:r>
              <w:rPr>
                <w:sz w:val="16"/>
                <w:szCs w:val="16"/>
              </w:rPr>
              <w:t>0</w:t>
            </w:r>
          </w:p>
        </w:tc>
      </w:tr>
      <w:tr w:rsidR="008A4895" w:rsidRPr="005E1F1E" w:rsidTr="00E31C52">
        <w:trPr>
          <w:gridAfter w:val="1"/>
          <w:wAfter w:w="38" w:type="dxa"/>
        </w:trPr>
        <w:tc>
          <w:tcPr>
            <w:tcW w:w="558" w:type="dxa"/>
            <w:gridSpan w:val="2"/>
          </w:tcPr>
          <w:p w:rsidR="008A4895" w:rsidRPr="005E1F1E" w:rsidRDefault="008A4895">
            <w:pPr>
              <w:rPr>
                <w:sz w:val="16"/>
                <w:szCs w:val="16"/>
              </w:rPr>
            </w:pPr>
            <w:r>
              <w:rPr>
                <w:sz w:val="16"/>
                <w:szCs w:val="16"/>
              </w:rPr>
              <w:t>Mr.</w:t>
            </w:r>
          </w:p>
        </w:tc>
        <w:tc>
          <w:tcPr>
            <w:tcW w:w="2034" w:type="dxa"/>
          </w:tcPr>
          <w:p w:rsidR="008A4895" w:rsidRPr="005E1F1E" w:rsidRDefault="008A4895" w:rsidP="00111DD8">
            <w:pPr>
              <w:rPr>
                <w:sz w:val="16"/>
                <w:szCs w:val="16"/>
              </w:rPr>
            </w:pPr>
            <w:r>
              <w:rPr>
                <w:sz w:val="16"/>
                <w:szCs w:val="16"/>
              </w:rPr>
              <w:t>K</w:t>
            </w:r>
            <w:r w:rsidR="00111DD8">
              <w:rPr>
                <w:sz w:val="16"/>
                <w:szCs w:val="16"/>
              </w:rPr>
              <w:t>UNCHI</w:t>
            </w:r>
            <w:r w:rsidR="00682D50">
              <w:rPr>
                <w:sz w:val="16"/>
                <w:szCs w:val="16"/>
              </w:rPr>
              <w:t>THA</w:t>
            </w:r>
            <w:r w:rsidR="00111DD8">
              <w:rPr>
                <w:sz w:val="16"/>
                <w:szCs w:val="16"/>
              </w:rPr>
              <w:t xml:space="preserve">PATHAM </w:t>
            </w:r>
            <w:r>
              <w:rPr>
                <w:sz w:val="16"/>
                <w:szCs w:val="16"/>
              </w:rPr>
              <w:t>RAMU</w:t>
            </w:r>
          </w:p>
        </w:tc>
        <w:tc>
          <w:tcPr>
            <w:tcW w:w="1172" w:type="dxa"/>
          </w:tcPr>
          <w:p w:rsidR="008A4895" w:rsidRPr="005E1F1E" w:rsidRDefault="008A4895" w:rsidP="00365701">
            <w:pPr>
              <w:rPr>
                <w:sz w:val="16"/>
                <w:szCs w:val="16"/>
              </w:rPr>
            </w:pPr>
            <w:r w:rsidRPr="00365701">
              <w:rPr>
                <w:rFonts w:ascii="Calibri" w:eastAsia="Times New Roman" w:hAnsi="Calibri" w:cs="Times New Roman"/>
                <w:sz w:val="16"/>
                <w:szCs w:val="16"/>
              </w:rPr>
              <w:t>AAJPR1365E</w:t>
            </w:r>
          </w:p>
        </w:tc>
        <w:tc>
          <w:tcPr>
            <w:tcW w:w="945" w:type="dxa"/>
          </w:tcPr>
          <w:p w:rsidR="008A4895" w:rsidRPr="005E1F1E" w:rsidRDefault="008A4895">
            <w:pPr>
              <w:rPr>
                <w:sz w:val="16"/>
                <w:szCs w:val="16"/>
              </w:rPr>
            </w:pPr>
            <w:r>
              <w:rPr>
                <w:sz w:val="16"/>
                <w:szCs w:val="16"/>
              </w:rPr>
              <w:t>01538291</w:t>
            </w:r>
          </w:p>
        </w:tc>
        <w:tc>
          <w:tcPr>
            <w:tcW w:w="1314" w:type="dxa"/>
          </w:tcPr>
          <w:p w:rsidR="008A4895" w:rsidRPr="005E1F1E" w:rsidRDefault="003326B9">
            <w:pPr>
              <w:rPr>
                <w:sz w:val="16"/>
                <w:szCs w:val="16"/>
              </w:rPr>
            </w:pPr>
            <w:r w:rsidRPr="003326B9">
              <w:rPr>
                <w:sz w:val="16"/>
                <w:szCs w:val="16"/>
              </w:rPr>
              <w:t>Non-Executive - Independent Director,</w:t>
            </w:r>
            <w:r>
              <w:rPr>
                <w:sz w:val="16"/>
                <w:szCs w:val="16"/>
              </w:rPr>
              <w:t xml:space="preserve"> </w:t>
            </w:r>
            <w:r w:rsidRPr="003326B9">
              <w:rPr>
                <w:sz w:val="16"/>
                <w:szCs w:val="16"/>
              </w:rPr>
              <w:t>Shareholder Director</w:t>
            </w:r>
            <w:r w:rsidRPr="003326B9">
              <w:rPr>
                <w:sz w:val="16"/>
                <w:szCs w:val="16"/>
              </w:rPr>
              <w:tab/>
            </w:r>
          </w:p>
        </w:tc>
        <w:tc>
          <w:tcPr>
            <w:tcW w:w="1316" w:type="dxa"/>
          </w:tcPr>
          <w:p w:rsidR="008A4895" w:rsidRPr="005E1F1E"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990" w:type="dxa"/>
          </w:tcPr>
          <w:p w:rsidR="008A4895" w:rsidRDefault="008A4895">
            <w:pPr>
              <w:rPr>
                <w:sz w:val="16"/>
                <w:szCs w:val="16"/>
              </w:rPr>
            </w:pPr>
          </w:p>
        </w:tc>
        <w:tc>
          <w:tcPr>
            <w:tcW w:w="1565" w:type="dxa"/>
          </w:tcPr>
          <w:p w:rsidR="008A4895" w:rsidRPr="005E1F1E" w:rsidRDefault="008A4895">
            <w:pPr>
              <w:rPr>
                <w:sz w:val="16"/>
                <w:szCs w:val="16"/>
              </w:rPr>
            </w:pPr>
            <w:r>
              <w:rPr>
                <w:sz w:val="16"/>
                <w:szCs w:val="16"/>
              </w:rPr>
              <w:t>1</w:t>
            </w:r>
          </w:p>
        </w:tc>
        <w:tc>
          <w:tcPr>
            <w:tcW w:w="2271" w:type="dxa"/>
          </w:tcPr>
          <w:p w:rsidR="008A4895" w:rsidRPr="005E1F1E" w:rsidRDefault="00E31C52">
            <w:pPr>
              <w:rPr>
                <w:sz w:val="16"/>
                <w:szCs w:val="16"/>
              </w:rPr>
            </w:pPr>
            <w:r>
              <w:rPr>
                <w:sz w:val="16"/>
                <w:szCs w:val="16"/>
              </w:rPr>
              <w:t>1</w:t>
            </w:r>
          </w:p>
        </w:tc>
        <w:tc>
          <w:tcPr>
            <w:tcW w:w="2088" w:type="dxa"/>
          </w:tcPr>
          <w:p w:rsidR="008A4895" w:rsidRPr="005E1F1E" w:rsidRDefault="008A4895">
            <w:pPr>
              <w:rPr>
                <w:sz w:val="16"/>
                <w:szCs w:val="16"/>
              </w:rPr>
            </w:pPr>
            <w:r>
              <w:rPr>
                <w:sz w:val="16"/>
                <w:szCs w:val="16"/>
              </w:rPr>
              <w:t>1</w:t>
            </w:r>
          </w:p>
        </w:tc>
      </w:tr>
      <w:tr w:rsidR="008A4895" w:rsidRPr="005E1F1E" w:rsidTr="00E31C52">
        <w:trPr>
          <w:gridAfter w:val="1"/>
          <w:wAfter w:w="38" w:type="dxa"/>
        </w:trPr>
        <w:tc>
          <w:tcPr>
            <w:tcW w:w="558" w:type="dxa"/>
            <w:gridSpan w:val="2"/>
          </w:tcPr>
          <w:p w:rsidR="008A4895" w:rsidRDefault="008A4895">
            <w:pPr>
              <w:rPr>
                <w:sz w:val="16"/>
                <w:szCs w:val="16"/>
              </w:rPr>
            </w:pPr>
            <w:r>
              <w:rPr>
                <w:sz w:val="16"/>
                <w:szCs w:val="16"/>
              </w:rPr>
              <w:t>Mr.</w:t>
            </w:r>
          </w:p>
        </w:tc>
        <w:tc>
          <w:tcPr>
            <w:tcW w:w="2034" w:type="dxa"/>
          </w:tcPr>
          <w:p w:rsidR="008A4895" w:rsidRDefault="008A4895">
            <w:pPr>
              <w:rPr>
                <w:sz w:val="16"/>
                <w:szCs w:val="16"/>
              </w:rPr>
            </w:pPr>
            <w:r>
              <w:rPr>
                <w:sz w:val="16"/>
                <w:szCs w:val="16"/>
              </w:rPr>
              <w:t xml:space="preserve">NAVEEN </w:t>
            </w:r>
            <w:r w:rsidR="00111DD8">
              <w:rPr>
                <w:sz w:val="16"/>
                <w:szCs w:val="16"/>
              </w:rPr>
              <w:t xml:space="preserve">ASHOK </w:t>
            </w:r>
            <w:r>
              <w:rPr>
                <w:sz w:val="16"/>
                <w:szCs w:val="16"/>
              </w:rPr>
              <w:t>GALADA</w:t>
            </w:r>
          </w:p>
        </w:tc>
        <w:tc>
          <w:tcPr>
            <w:tcW w:w="1172" w:type="dxa"/>
          </w:tcPr>
          <w:p w:rsidR="008A4895" w:rsidRDefault="008A4895">
            <w:pPr>
              <w:rPr>
                <w:sz w:val="16"/>
                <w:szCs w:val="16"/>
              </w:rPr>
            </w:pPr>
            <w:r w:rsidRPr="00365701">
              <w:rPr>
                <w:sz w:val="16"/>
                <w:szCs w:val="16"/>
              </w:rPr>
              <w:t>AAIPG3597L</w:t>
            </w:r>
          </w:p>
        </w:tc>
        <w:tc>
          <w:tcPr>
            <w:tcW w:w="945" w:type="dxa"/>
          </w:tcPr>
          <w:p w:rsidR="008A4895" w:rsidRDefault="008A4895">
            <w:pPr>
              <w:rPr>
                <w:sz w:val="16"/>
                <w:szCs w:val="16"/>
              </w:rPr>
            </w:pPr>
            <w:r>
              <w:rPr>
                <w:sz w:val="16"/>
                <w:szCs w:val="16"/>
              </w:rPr>
              <w:t>00043054</w:t>
            </w:r>
          </w:p>
        </w:tc>
        <w:tc>
          <w:tcPr>
            <w:tcW w:w="1314" w:type="dxa"/>
          </w:tcPr>
          <w:p w:rsidR="008A4895" w:rsidRDefault="003326B9">
            <w:pPr>
              <w:rPr>
                <w:sz w:val="16"/>
                <w:szCs w:val="16"/>
              </w:rPr>
            </w:pPr>
            <w:r w:rsidRPr="003326B9">
              <w:rPr>
                <w:sz w:val="16"/>
                <w:szCs w:val="16"/>
              </w:rPr>
              <w:t>Executive Director,</w:t>
            </w:r>
            <w:r>
              <w:rPr>
                <w:sz w:val="16"/>
                <w:szCs w:val="16"/>
              </w:rPr>
              <w:t xml:space="preserve"> </w:t>
            </w:r>
            <w:r w:rsidRPr="003326B9">
              <w:rPr>
                <w:sz w:val="16"/>
                <w:szCs w:val="16"/>
              </w:rPr>
              <w:t>CEO</w:t>
            </w:r>
            <w:r w:rsidRPr="003326B9">
              <w:rPr>
                <w:sz w:val="16"/>
                <w:szCs w:val="16"/>
              </w:rPr>
              <w:tab/>
            </w:r>
          </w:p>
        </w:tc>
        <w:tc>
          <w:tcPr>
            <w:tcW w:w="1316" w:type="dxa"/>
          </w:tcPr>
          <w:p w:rsidR="008A4895" w:rsidRDefault="008A4895">
            <w:pPr>
              <w:rPr>
                <w:sz w:val="16"/>
                <w:szCs w:val="16"/>
              </w:rPr>
            </w:pPr>
            <w:r>
              <w:rPr>
                <w:sz w:val="16"/>
                <w:szCs w:val="16"/>
              </w:rPr>
              <w:t>01.07.2000</w:t>
            </w:r>
          </w:p>
        </w:tc>
        <w:tc>
          <w:tcPr>
            <w:tcW w:w="837" w:type="dxa"/>
          </w:tcPr>
          <w:p w:rsidR="008A4895" w:rsidRPr="00365701" w:rsidRDefault="00E31C52">
            <w:pPr>
              <w:rPr>
                <w:sz w:val="16"/>
                <w:szCs w:val="16"/>
              </w:rPr>
            </w:pPr>
            <w:r>
              <w:rPr>
                <w:sz w:val="16"/>
                <w:szCs w:val="16"/>
              </w:rPr>
              <w:t>60</w:t>
            </w:r>
          </w:p>
        </w:tc>
        <w:tc>
          <w:tcPr>
            <w:tcW w:w="990" w:type="dxa"/>
          </w:tcPr>
          <w:p w:rsidR="008A4895" w:rsidRDefault="008A4895">
            <w:pPr>
              <w:rPr>
                <w:sz w:val="16"/>
                <w:szCs w:val="16"/>
              </w:rPr>
            </w:pPr>
          </w:p>
        </w:tc>
        <w:tc>
          <w:tcPr>
            <w:tcW w:w="1565" w:type="dxa"/>
          </w:tcPr>
          <w:p w:rsidR="008A4895" w:rsidRDefault="00E31C52">
            <w:pPr>
              <w:rPr>
                <w:sz w:val="16"/>
                <w:szCs w:val="16"/>
              </w:rPr>
            </w:pPr>
            <w:r>
              <w:rPr>
                <w:sz w:val="16"/>
                <w:szCs w:val="16"/>
              </w:rPr>
              <w:t>1</w:t>
            </w:r>
          </w:p>
        </w:tc>
        <w:tc>
          <w:tcPr>
            <w:tcW w:w="2271" w:type="dxa"/>
          </w:tcPr>
          <w:p w:rsidR="008A4895" w:rsidRDefault="008A4895">
            <w:pPr>
              <w:rPr>
                <w:sz w:val="16"/>
                <w:szCs w:val="16"/>
              </w:rPr>
            </w:pPr>
            <w:r>
              <w:rPr>
                <w:sz w:val="16"/>
                <w:szCs w:val="16"/>
              </w:rPr>
              <w:t>1</w:t>
            </w:r>
          </w:p>
        </w:tc>
        <w:tc>
          <w:tcPr>
            <w:tcW w:w="2088" w:type="dxa"/>
          </w:tcPr>
          <w:p w:rsidR="008A4895" w:rsidRDefault="00E31C52">
            <w:pPr>
              <w:rPr>
                <w:sz w:val="16"/>
                <w:szCs w:val="16"/>
              </w:rPr>
            </w:pPr>
            <w:r>
              <w:rPr>
                <w:sz w:val="16"/>
                <w:szCs w:val="16"/>
              </w:rPr>
              <w:t>0</w:t>
            </w:r>
          </w:p>
        </w:tc>
      </w:tr>
      <w:tr w:rsidR="008A4895" w:rsidRPr="005E1F1E" w:rsidTr="00E31C52">
        <w:trPr>
          <w:gridAfter w:val="1"/>
          <w:wAfter w:w="38" w:type="dxa"/>
        </w:trPr>
        <w:tc>
          <w:tcPr>
            <w:tcW w:w="558" w:type="dxa"/>
            <w:gridSpan w:val="2"/>
          </w:tcPr>
          <w:p w:rsidR="008A4895" w:rsidRDefault="008A4895">
            <w:pPr>
              <w:rPr>
                <w:sz w:val="16"/>
                <w:szCs w:val="16"/>
              </w:rPr>
            </w:pPr>
            <w:r>
              <w:rPr>
                <w:sz w:val="16"/>
                <w:szCs w:val="16"/>
              </w:rPr>
              <w:t>Ms.</w:t>
            </w:r>
          </w:p>
        </w:tc>
        <w:tc>
          <w:tcPr>
            <w:tcW w:w="2034" w:type="dxa"/>
          </w:tcPr>
          <w:p w:rsidR="008A4895" w:rsidRDefault="008A4895">
            <w:pPr>
              <w:rPr>
                <w:sz w:val="16"/>
                <w:szCs w:val="16"/>
              </w:rPr>
            </w:pPr>
            <w:r>
              <w:rPr>
                <w:sz w:val="16"/>
                <w:szCs w:val="16"/>
              </w:rPr>
              <w:t>INDIRA</w:t>
            </w:r>
            <w:r w:rsidR="00111DD8">
              <w:rPr>
                <w:sz w:val="16"/>
                <w:szCs w:val="16"/>
              </w:rPr>
              <w:t xml:space="preserve"> SRINIVASAN ROYAKOTTAM</w:t>
            </w:r>
          </w:p>
        </w:tc>
        <w:tc>
          <w:tcPr>
            <w:tcW w:w="1172" w:type="dxa"/>
          </w:tcPr>
          <w:p w:rsidR="008A4895" w:rsidRDefault="008A4895">
            <w:pPr>
              <w:rPr>
                <w:sz w:val="16"/>
                <w:szCs w:val="16"/>
              </w:rPr>
            </w:pPr>
            <w:r>
              <w:rPr>
                <w:sz w:val="16"/>
                <w:szCs w:val="16"/>
              </w:rPr>
              <w:t>AAAPI4699B</w:t>
            </w:r>
          </w:p>
        </w:tc>
        <w:tc>
          <w:tcPr>
            <w:tcW w:w="945" w:type="dxa"/>
          </w:tcPr>
          <w:p w:rsidR="008A4895" w:rsidRDefault="008A4895">
            <w:pPr>
              <w:rPr>
                <w:sz w:val="16"/>
                <w:szCs w:val="16"/>
              </w:rPr>
            </w:pPr>
            <w:r>
              <w:rPr>
                <w:sz w:val="16"/>
                <w:szCs w:val="16"/>
              </w:rPr>
              <w:t>06823929</w:t>
            </w:r>
          </w:p>
        </w:tc>
        <w:tc>
          <w:tcPr>
            <w:tcW w:w="1314" w:type="dxa"/>
          </w:tcPr>
          <w:p w:rsidR="008A4895" w:rsidRDefault="003326B9">
            <w:pPr>
              <w:rPr>
                <w:sz w:val="16"/>
                <w:szCs w:val="16"/>
              </w:rPr>
            </w:pPr>
            <w:r w:rsidRPr="003326B9">
              <w:rPr>
                <w:sz w:val="16"/>
                <w:szCs w:val="16"/>
              </w:rPr>
              <w:t>Non-Executive - Independent Director,</w:t>
            </w:r>
            <w:r>
              <w:rPr>
                <w:sz w:val="16"/>
                <w:szCs w:val="16"/>
              </w:rPr>
              <w:t xml:space="preserve"> </w:t>
            </w:r>
            <w:r w:rsidRPr="003326B9">
              <w:rPr>
                <w:sz w:val="16"/>
                <w:szCs w:val="16"/>
              </w:rPr>
              <w:t xml:space="preserve">Shareholder </w:t>
            </w:r>
            <w:bookmarkStart w:id="0" w:name="_GoBack"/>
            <w:bookmarkEnd w:id="0"/>
            <w:r w:rsidRPr="003326B9">
              <w:rPr>
                <w:sz w:val="16"/>
                <w:szCs w:val="16"/>
              </w:rPr>
              <w:t>Director</w:t>
            </w:r>
            <w:r w:rsidRPr="003326B9">
              <w:rPr>
                <w:sz w:val="16"/>
                <w:szCs w:val="16"/>
              </w:rPr>
              <w:tab/>
            </w:r>
          </w:p>
        </w:tc>
        <w:tc>
          <w:tcPr>
            <w:tcW w:w="1316" w:type="dxa"/>
          </w:tcPr>
          <w:p w:rsidR="008A4895"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990" w:type="dxa"/>
          </w:tcPr>
          <w:p w:rsidR="008A4895" w:rsidRDefault="008A4895">
            <w:pPr>
              <w:rPr>
                <w:sz w:val="16"/>
                <w:szCs w:val="16"/>
              </w:rPr>
            </w:pPr>
          </w:p>
        </w:tc>
        <w:tc>
          <w:tcPr>
            <w:tcW w:w="1565" w:type="dxa"/>
          </w:tcPr>
          <w:p w:rsidR="008A4895" w:rsidRDefault="008A4895">
            <w:pPr>
              <w:rPr>
                <w:sz w:val="16"/>
                <w:szCs w:val="16"/>
              </w:rPr>
            </w:pPr>
            <w:r>
              <w:rPr>
                <w:sz w:val="16"/>
                <w:szCs w:val="16"/>
              </w:rPr>
              <w:t>1</w:t>
            </w:r>
          </w:p>
        </w:tc>
        <w:tc>
          <w:tcPr>
            <w:tcW w:w="2271" w:type="dxa"/>
          </w:tcPr>
          <w:p w:rsidR="008A4895" w:rsidRDefault="00E31C52">
            <w:pPr>
              <w:rPr>
                <w:sz w:val="16"/>
                <w:szCs w:val="16"/>
              </w:rPr>
            </w:pPr>
            <w:r>
              <w:rPr>
                <w:sz w:val="16"/>
                <w:szCs w:val="16"/>
              </w:rPr>
              <w:t>2</w:t>
            </w:r>
          </w:p>
        </w:tc>
        <w:tc>
          <w:tcPr>
            <w:tcW w:w="2088" w:type="dxa"/>
          </w:tcPr>
          <w:p w:rsidR="008A4895" w:rsidRDefault="00E31C52">
            <w:pPr>
              <w:rPr>
                <w:sz w:val="16"/>
                <w:szCs w:val="16"/>
              </w:rPr>
            </w:pPr>
            <w:r>
              <w:rPr>
                <w:sz w:val="16"/>
                <w:szCs w:val="16"/>
              </w:rPr>
              <w:t>1</w:t>
            </w:r>
          </w:p>
        </w:tc>
      </w:tr>
    </w:tbl>
    <w:p w:rsidR="001B70CB" w:rsidRDefault="00E31C52" w:rsidP="001B70CB">
      <w:pPr>
        <w:spacing w:after="0"/>
        <w:rPr>
          <w:sz w:val="16"/>
          <w:szCs w:val="16"/>
        </w:rPr>
      </w:pPr>
      <w:r>
        <w:rPr>
          <w:sz w:val="16"/>
          <w:szCs w:val="16"/>
        </w:rPr>
        <w:t>*</w:t>
      </w:r>
      <w:r w:rsidR="001B70CB">
        <w:rPr>
          <w:sz w:val="16"/>
          <w:szCs w:val="16"/>
        </w:rPr>
        <w:t>PAN Number of any director would not be displayed on the website of Stock Exchanges.</w:t>
      </w:r>
      <w:r>
        <w:rPr>
          <w:sz w:val="16"/>
          <w:szCs w:val="16"/>
        </w:rPr>
        <w:t xml:space="preserve"> </w:t>
      </w:r>
      <w:r w:rsidR="001B70CB">
        <w:rPr>
          <w:sz w:val="16"/>
          <w:szCs w:val="16"/>
        </w:rPr>
        <w:t>&amp; Category of Directors means executive/non-executive /independent/nominee.  If a Director fits into more than one category, write all categories separating them with hyp</w:t>
      </w:r>
      <w:r w:rsidR="00643EEE">
        <w:rPr>
          <w:sz w:val="16"/>
          <w:szCs w:val="16"/>
        </w:rPr>
        <w:t>h</w:t>
      </w:r>
      <w:r w:rsidR="001B70CB">
        <w:rPr>
          <w:sz w:val="16"/>
          <w:szCs w:val="16"/>
        </w:rPr>
        <w:t>en.</w:t>
      </w:r>
    </w:p>
    <w:p w:rsidR="005972C3" w:rsidRDefault="00D5317A" w:rsidP="00D5317A">
      <w:pPr>
        <w:spacing w:after="0"/>
        <w:rPr>
          <w:sz w:val="16"/>
          <w:szCs w:val="16"/>
        </w:rPr>
      </w:pPr>
      <w:r>
        <w:rPr>
          <w:sz w:val="16"/>
          <w:szCs w:val="16"/>
        </w:rPr>
        <w:t>*To be filled only for independent director.  Tenure would mean total period from which independent director is serving on Board of Directors of the listed entity in continuity without cooling off period.</w:t>
      </w:r>
    </w:p>
    <w:p w:rsidR="00596122" w:rsidRDefault="00596122" w:rsidP="00D5317A">
      <w:pPr>
        <w:spacing w:after="0"/>
        <w:rPr>
          <w:sz w:val="16"/>
          <w:szCs w:val="16"/>
        </w:rPr>
      </w:pPr>
    </w:p>
    <w:tbl>
      <w:tblPr>
        <w:tblStyle w:val="TableGrid"/>
        <w:tblW w:w="10625" w:type="dxa"/>
        <w:tblLayout w:type="fixed"/>
        <w:tblLook w:val="04A0" w:firstRow="1" w:lastRow="0" w:firstColumn="1" w:lastColumn="0" w:noHBand="0" w:noVBand="1"/>
      </w:tblPr>
      <w:tblGrid>
        <w:gridCol w:w="3192"/>
        <w:gridCol w:w="2280"/>
        <w:gridCol w:w="5153"/>
      </w:tblGrid>
      <w:tr w:rsidR="00596122" w:rsidRPr="005E1F1E" w:rsidTr="00E31C52">
        <w:tc>
          <w:tcPr>
            <w:tcW w:w="10625" w:type="dxa"/>
            <w:gridSpan w:val="3"/>
          </w:tcPr>
          <w:p w:rsidR="00596122" w:rsidRPr="00596122" w:rsidRDefault="00596122" w:rsidP="00596122">
            <w:pPr>
              <w:pStyle w:val="ListParagraph"/>
              <w:numPr>
                <w:ilvl w:val="0"/>
                <w:numId w:val="4"/>
              </w:numPr>
              <w:jc w:val="both"/>
              <w:rPr>
                <w:b/>
                <w:sz w:val="16"/>
                <w:szCs w:val="16"/>
              </w:rPr>
            </w:pPr>
            <w:r w:rsidRPr="00596122">
              <w:rPr>
                <w:b/>
                <w:sz w:val="16"/>
                <w:szCs w:val="16"/>
              </w:rPr>
              <w:t xml:space="preserve">Composition of </w:t>
            </w:r>
            <w:r>
              <w:rPr>
                <w:b/>
                <w:sz w:val="16"/>
                <w:szCs w:val="16"/>
              </w:rPr>
              <w:t>Committees</w:t>
            </w:r>
          </w:p>
        </w:tc>
      </w:tr>
      <w:tr w:rsidR="00596122" w:rsidTr="00E31C52">
        <w:tc>
          <w:tcPr>
            <w:tcW w:w="3192" w:type="dxa"/>
          </w:tcPr>
          <w:p w:rsidR="00596122" w:rsidRDefault="00C81FB1" w:rsidP="00D5317A">
            <w:pPr>
              <w:rPr>
                <w:sz w:val="16"/>
                <w:szCs w:val="16"/>
              </w:rPr>
            </w:pPr>
            <w:r>
              <w:rPr>
                <w:sz w:val="16"/>
                <w:szCs w:val="16"/>
              </w:rPr>
              <w:t>Name of Committee</w:t>
            </w:r>
          </w:p>
        </w:tc>
        <w:tc>
          <w:tcPr>
            <w:tcW w:w="2280" w:type="dxa"/>
          </w:tcPr>
          <w:p w:rsidR="00596122" w:rsidRDefault="00C81FB1" w:rsidP="00D5317A">
            <w:pPr>
              <w:rPr>
                <w:sz w:val="16"/>
                <w:szCs w:val="16"/>
              </w:rPr>
            </w:pPr>
            <w:r>
              <w:rPr>
                <w:sz w:val="16"/>
                <w:szCs w:val="16"/>
              </w:rPr>
              <w:t>Name of Committee Members</w:t>
            </w:r>
          </w:p>
        </w:tc>
        <w:tc>
          <w:tcPr>
            <w:tcW w:w="5153" w:type="dxa"/>
          </w:tcPr>
          <w:p w:rsidR="00596122" w:rsidRDefault="00C81FB1" w:rsidP="00D5317A">
            <w:pPr>
              <w:rPr>
                <w:sz w:val="16"/>
                <w:szCs w:val="16"/>
              </w:rPr>
            </w:pPr>
            <w:r>
              <w:rPr>
                <w:sz w:val="16"/>
                <w:szCs w:val="16"/>
              </w:rPr>
              <w:t>Category (Chairperson/Executive/Non-Executive/Independent/Nominee)&amp;</w:t>
            </w:r>
          </w:p>
        </w:tc>
      </w:tr>
      <w:tr w:rsidR="00596122" w:rsidTr="00E31C52">
        <w:tc>
          <w:tcPr>
            <w:tcW w:w="3192" w:type="dxa"/>
          </w:tcPr>
          <w:p w:rsidR="00596122" w:rsidRPr="00EB5237" w:rsidRDefault="00EB5237" w:rsidP="00EB5237">
            <w:pPr>
              <w:rPr>
                <w:sz w:val="16"/>
                <w:szCs w:val="16"/>
              </w:rPr>
            </w:pPr>
            <w:r>
              <w:rPr>
                <w:sz w:val="16"/>
                <w:szCs w:val="16"/>
              </w:rPr>
              <w:t>1.</w:t>
            </w:r>
            <w:r w:rsidRPr="00EB5237">
              <w:rPr>
                <w:sz w:val="16"/>
                <w:szCs w:val="16"/>
              </w:rPr>
              <w:t>Audit Committee</w:t>
            </w:r>
          </w:p>
        </w:tc>
        <w:tc>
          <w:tcPr>
            <w:tcW w:w="2280" w:type="dxa"/>
          </w:tcPr>
          <w:p w:rsidR="00EB5237" w:rsidRDefault="00111DD8" w:rsidP="00D5317A">
            <w:pPr>
              <w:rPr>
                <w:sz w:val="16"/>
                <w:szCs w:val="16"/>
              </w:rPr>
            </w:pPr>
            <w:proofErr w:type="spellStart"/>
            <w:proofErr w:type="gramStart"/>
            <w:r>
              <w:rPr>
                <w:sz w:val="16"/>
                <w:szCs w:val="16"/>
              </w:rPr>
              <w:t>Ponniah</w:t>
            </w:r>
            <w:proofErr w:type="spellEnd"/>
            <w:r>
              <w:rPr>
                <w:sz w:val="16"/>
                <w:szCs w:val="16"/>
              </w:rPr>
              <w:t xml:space="preserve"> </w:t>
            </w:r>
            <w:r w:rsidR="000F413E">
              <w:rPr>
                <w:sz w:val="16"/>
                <w:szCs w:val="16"/>
              </w:rPr>
              <w:t>.</w:t>
            </w:r>
            <w:proofErr w:type="gramEnd"/>
            <w:r w:rsidR="000F413E">
              <w:rPr>
                <w:sz w:val="16"/>
                <w:szCs w:val="16"/>
              </w:rPr>
              <w:t xml:space="preserve"> </w:t>
            </w:r>
            <w:proofErr w:type="spellStart"/>
            <w:r w:rsidR="000F413E">
              <w:rPr>
                <w:sz w:val="16"/>
                <w:szCs w:val="16"/>
              </w:rPr>
              <w:t>Bhaskaran</w:t>
            </w:r>
            <w:proofErr w:type="spellEnd"/>
          </w:p>
          <w:p w:rsidR="000F413E"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0F413E" w:rsidRDefault="000F413E" w:rsidP="00111DD8">
            <w:pPr>
              <w:rPr>
                <w:sz w:val="16"/>
                <w:szCs w:val="16"/>
              </w:rPr>
            </w:pPr>
            <w:proofErr w:type="spellStart"/>
            <w:r>
              <w:rPr>
                <w:sz w:val="16"/>
                <w:szCs w:val="16"/>
              </w:rPr>
              <w:t>K</w:t>
            </w:r>
            <w:r w:rsidR="00111DD8">
              <w:rPr>
                <w:sz w:val="16"/>
                <w:szCs w:val="16"/>
              </w:rPr>
              <w:t>unchi</w:t>
            </w:r>
            <w:r w:rsidR="00682D50">
              <w:rPr>
                <w:sz w:val="16"/>
                <w:szCs w:val="16"/>
              </w:rPr>
              <w:t>tha</w:t>
            </w:r>
            <w:r w:rsidR="00111DD8">
              <w:rPr>
                <w:sz w:val="16"/>
                <w:szCs w:val="16"/>
              </w:rPr>
              <w:t>patham</w:t>
            </w:r>
            <w:proofErr w:type="spellEnd"/>
            <w:r w:rsidR="00111DD8">
              <w:rPr>
                <w:sz w:val="16"/>
                <w:szCs w:val="16"/>
              </w:rPr>
              <w:t xml:space="preserve"> </w:t>
            </w:r>
            <w:r>
              <w:rPr>
                <w:sz w:val="16"/>
                <w:szCs w:val="16"/>
              </w:rPr>
              <w:t xml:space="preserve"> </w:t>
            </w:r>
            <w:proofErr w:type="spellStart"/>
            <w:r>
              <w:rPr>
                <w:sz w:val="16"/>
                <w:szCs w:val="16"/>
              </w:rPr>
              <w:t>Ramu</w:t>
            </w:r>
            <w:proofErr w:type="spellEnd"/>
          </w:p>
        </w:tc>
        <w:tc>
          <w:tcPr>
            <w:tcW w:w="5153" w:type="dxa"/>
          </w:tcPr>
          <w:p w:rsidR="00EB5237" w:rsidRDefault="000F413E" w:rsidP="00EB5237">
            <w:pPr>
              <w:rPr>
                <w:sz w:val="16"/>
                <w:szCs w:val="16"/>
              </w:rPr>
            </w:pPr>
            <w:r>
              <w:rPr>
                <w:sz w:val="16"/>
                <w:szCs w:val="16"/>
              </w:rPr>
              <w:t>Chairman</w:t>
            </w:r>
            <w:r w:rsidR="00B065AD">
              <w:rPr>
                <w:sz w:val="16"/>
                <w:szCs w:val="16"/>
              </w:rPr>
              <w:t>-Non-Executive-independent</w:t>
            </w:r>
          </w:p>
          <w:p w:rsidR="000F413E" w:rsidRDefault="000F413E" w:rsidP="00B065AD">
            <w:pPr>
              <w:rPr>
                <w:sz w:val="16"/>
                <w:szCs w:val="16"/>
              </w:rPr>
            </w:pPr>
            <w:r>
              <w:rPr>
                <w:sz w:val="16"/>
                <w:szCs w:val="16"/>
              </w:rPr>
              <w:t>Mem</w:t>
            </w:r>
            <w:r w:rsidR="00B065AD">
              <w:rPr>
                <w:sz w:val="16"/>
                <w:szCs w:val="16"/>
              </w:rPr>
              <w:t>ber-Non-Executive-independent</w:t>
            </w:r>
          </w:p>
          <w:p w:rsidR="00B065AD" w:rsidRDefault="00B065AD" w:rsidP="00B065AD">
            <w:pPr>
              <w:rPr>
                <w:sz w:val="16"/>
                <w:szCs w:val="16"/>
              </w:rPr>
            </w:pPr>
            <w:r>
              <w:rPr>
                <w:sz w:val="16"/>
                <w:szCs w:val="16"/>
              </w:rPr>
              <w:t>Member-Non-Executive-independent</w:t>
            </w:r>
          </w:p>
        </w:tc>
      </w:tr>
      <w:tr w:rsidR="00B065AD" w:rsidTr="00E31C52">
        <w:tc>
          <w:tcPr>
            <w:tcW w:w="3192" w:type="dxa"/>
          </w:tcPr>
          <w:p w:rsidR="00B065AD" w:rsidRDefault="00B065AD" w:rsidP="00D5317A">
            <w:pPr>
              <w:rPr>
                <w:sz w:val="16"/>
                <w:szCs w:val="16"/>
              </w:rPr>
            </w:pPr>
            <w:r>
              <w:rPr>
                <w:sz w:val="16"/>
                <w:szCs w:val="16"/>
              </w:rPr>
              <w:lastRenderedPageBreak/>
              <w:t>2.Nomination &amp; Remuneration Committee</w:t>
            </w:r>
          </w:p>
        </w:tc>
        <w:tc>
          <w:tcPr>
            <w:tcW w:w="2280" w:type="dxa"/>
          </w:tcPr>
          <w:p w:rsidR="00B065AD" w:rsidRDefault="00111DD8" w:rsidP="00D735DD">
            <w:pPr>
              <w:rPr>
                <w:sz w:val="16"/>
                <w:szCs w:val="16"/>
              </w:rPr>
            </w:pPr>
            <w:proofErr w:type="spellStart"/>
            <w:r>
              <w:rPr>
                <w:sz w:val="16"/>
                <w:szCs w:val="16"/>
              </w:rPr>
              <w:t>Kunchi</w:t>
            </w:r>
            <w:r w:rsidR="00682D50">
              <w:rPr>
                <w:sz w:val="16"/>
                <w:szCs w:val="16"/>
              </w:rPr>
              <w:t>tha</w:t>
            </w:r>
            <w:r>
              <w:rPr>
                <w:sz w:val="16"/>
                <w:szCs w:val="16"/>
              </w:rPr>
              <w:t>patham</w:t>
            </w:r>
            <w:proofErr w:type="spellEnd"/>
            <w:r w:rsidR="00B065AD">
              <w:rPr>
                <w:sz w:val="16"/>
                <w:szCs w:val="16"/>
              </w:rPr>
              <w:t xml:space="preserve"> </w:t>
            </w:r>
            <w:proofErr w:type="spellStart"/>
            <w:r w:rsidR="00B065AD">
              <w:rPr>
                <w:sz w:val="16"/>
                <w:szCs w:val="16"/>
              </w:rPr>
              <w:t>Ramu</w:t>
            </w:r>
            <w:proofErr w:type="spellEnd"/>
          </w:p>
          <w:p w:rsidR="00B065AD" w:rsidRDefault="00B065AD" w:rsidP="00D735DD">
            <w:pPr>
              <w:rPr>
                <w:sz w:val="16"/>
                <w:szCs w:val="16"/>
              </w:rPr>
            </w:pPr>
            <w:proofErr w:type="spellStart"/>
            <w:r>
              <w:rPr>
                <w:sz w:val="16"/>
                <w:szCs w:val="16"/>
              </w:rPr>
              <w:t>P</w:t>
            </w:r>
            <w:r w:rsidR="00111DD8">
              <w:rPr>
                <w:sz w:val="16"/>
                <w:szCs w:val="16"/>
              </w:rPr>
              <w:t>onniah</w:t>
            </w:r>
            <w:proofErr w:type="spellEnd"/>
            <w:r>
              <w:rPr>
                <w:sz w:val="16"/>
                <w:szCs w:val="16"/>
              </w:rPr>
              <w:t xml:space="preserve">. </w:t>
            </w:r>
            <w:proofErr w:type="spellStart"/>
            <w:r>
              <w:rPr>
                <w:sz w:val="16"/>
                <w:szCs w:val="16"/>
              </w:rPr>
              <w:t>Bhaskaran</w:t>
            </w:r>
            <w:proofErr w:type="spellEnd"/>
          </w:p>
          <w:p w:rsidR="00B065AD" w:rsidRDefault="00111DD8" w:rsidP="00111DD8">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tc>
        <w:tc>
          <w:tcPr>
            <w:tcW w:w="5153" w:type="dxa"/>
          </w:tcPr>
          <w:p w:rsidR="00B065AD" w:rsidRDefault="00B065AD" w:rsidP="00D735DD">
            <w:pPr>
              <w:rPr>
                <w:sz w:val="16"/>
                <w:szCs w:val="16"/>
              </w:rPr>
            </w:pPr>
            <w:r>
              <w:rPr>
                <w:sz w:val="16"/>
                <w:szCs w:val="16"/>
              </w:rPr>
              <w:t>Chairman-Non-Executive-independent</w:t>
            </w:r>
          </w:p>
          <w:p w:rsidR="00B065AD" w:rsidRDefault="00B065AD" w:rsidP="00D735DD">
            <w:pPr>
              <w:rPr>
                <w:sz w:val="16"/>
                <w:szCs w:val="16"/>
              </w:rPr>
            </w:pPr>
            <w:r>
              <w:rPr>
                <w:sz w:val="16"/>
                <w:szCs w:val="16"/>
              </w:rPr>
              <w:t>Member-Non-Executive-independent</w:t>
            </w:r>
          </w:p>
          <w:p w:rsidR="00B065AD" w:rsidRDefault="00B065AD" w:rsidP="00D735DD">
            <w:pPr>
              <w:rPr>
                <w:sz w:val="16"/>
                <w:szCs w:val="16"/>
              </w:rPr>
            </w:pPr>
            <w:r>
              <w:rPr>
                <w:sz w:val="16"/>
                <w:szCs w:val="16"/>
              </w:rPr>
              <w:t>Member-Non-Executive-independent</w:t>
            </w:r>
          </w:p>
        </w:tc>
      </w:tr>
      <w:tr w:rsidR="00B065AD" w:rsidTr="00E31C52">
        <w:tc>
          <w:tcPr>
            <w:tcW w:w="3192" w:type="dxa"/>
          </w:tcPr>
          <w:p w:rsidR="00B065AD" w:rsidRDefault="00B065AD" w:rsidP="00D5317A">
            <w:pPr>
              <w:rPr>
                <w:sz w:val="16"/>
                <w:szCs w:val="16"/>
              </w:rPr>
            </w:pPr>
            <w:r>
              <w:rPr>
                <w:sz w:val="16"/>
                <w:szCs w:val="16"/>
              </w:rPr>
              <w:t>3.Risk Management Committee</w:t>
            </w:r>
          </w:p>
        </w:tc>
        <w:tc>
          <w:tcPr>
            <w:tcW w:w="2280" w:type="dxa"/>
          </w:tcPr>
          <w:p w:rsidR="00B065AD" w:rsidRDefault="00B065AD" w:rsidP="00B065AD">
            <w:pPr>
              <w:rPr>
                <w:sz w:val="16"/>
                <w:szCs w:val="16"/>
              </w:rPr>
            </w:pPr>
            <w:proofErr w:type="spellStart"/>
            <w:r>
              <w:rPr>
                <w:sz w:val="16"/>
                <w:szCs w:val="16"/>
              </w:rPr>
              <w:t>P</w:t>
            </w:r>
            <w:r w:rsidR="00682D50">
              <w:rPr>
                <w:sz w:val="16"/>
                <w:szCs w:val="16"/>
              </w:rPr>
              <w:t>onniah</w:t>
            </w:r>
            <w:proofErr w:type="spellEnd"/>
            <w:r w:rsidR="00682D50">
              <w:rPr>
                <w:sz w:val="16"/>
                <w:szCs w:val="16"/>
              </w:rPr>
              <w:t xml:space="preserve"> </w:t>
            </w:r>
            <w:r>
              <w:rPr>
                <w:sz w:val="16"/>
                <w:szCs w:val="16"/>
              </w:rPr>
              <w:t xml:space="preserve"> </w:t>
            </w:r>
            <w:proofErr w:type="spellStart"/>
            <w:r>
              <w:rPr>
                <w:sz w:val="16"/>
                <w:szCs w:val="16"/>
              </w:rPr>
              <w:t>Bhaskaran</w:t>
            </w:r>
            <w:proofErr w:type="spellEnd"/>
          </w:p>
          <w:p w:rsidR="00B065AD" w:rsidRDefault="00111DD8" w:rsidP="00B065AD">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B065AD">
            <w:pPr>
              <w:rPr>
                <w:sz w:val="16"/>
                <w:szCs w:val="16"/>
              </w:rPr>
            </w:pPr>
            <w:proofErr w:type="spellStart"/>
            <w:proofErr w:type="gramStart"/>
            <w:r>
              <w:rPr>
                <w:sz w:val="16"/>
                <w:szCs w:val="16"/>
              </w:rPr>
              <w:t>K</w:t>
            </w:r>
            <w:r w:rsidR="00682D50">
              <w:rPr>
                <w:sz w:val="16"/>
                <w:szCs w:val="16"/>
              </w:rPr>
              <w:t>unchithapatham</w:t>
            </w:r>
            <w:proofErr w:type="spellEnd"/>
            <w:r w:rsidR="00682D50">
              <w:rPr>
                <w:sz w:val="16"/>
                <w:szCs w:val="16"/>
              </w:rPr>
              <w:t xml:space="preserve"> </w:t>
            </w:r>
            <w:r>
              <w:rPr>
                <w:sz w:val="16"/>
                <w:szCs w:val="16"/>
              </w:rPr>
              <w:t>.</w:t>
            </w:r>
            <w:proofErr w:type="gramEnd"/>
            <w:r>
              <w:rPr>
                <w:sz w:val="16"/>
                <w:szCs w:val="16"/>
              </w:rPr>
              <w:t xml:space="preserve"> Ramu</w:t>
            </w:r>
          </w:p>
        </w:tc>
        <w:tc>
          <w:tcPr>
            <w:tcW w:w="5153"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Member-Non-Executive-independent</w:t>
            </w:r>
          </w:p>
          <w:p w:rsidR="00B065AD" w:rsidRDefault="00B065AD" w:rsidP="00B065AD">
            <w:pPr>
              <w:rPr>
                <w:sz w:val="16"/>
                <w:szCs w:val="16"/>
              </w:rPr>
            </w:pPr>
            <w:r>
              <w:rPr>
                <w:sz w:val="16"/>
                <w:szCs w:val="16"/>
              </w:rPr>
              <w:t>Member-Non-Executive-independent</w:t>
            </w:r>
          </w:p>
        </w:tc>
      </w:tr>
      <w:tr w:rsidR="00B065AD" w:rsidTr="00E31C52">
        <w:tc>
          <w:tcPr>
            <w:tcW w:w="3192" w:type="dxa"/>
          </w:tcPr>
          <w:p w:rsidR="00B065AD" w:rsidRDefault="00B065AD" w:rsidP="00D5317A">
            <w:pPr>
              <w:rPr>
                <w:sz w:val="16"/>
                <w:szCs w:val="16"/>
              </w:rPr>
            </w:pPr>
            <w:r>
              <w:rPr>
                <w:sz w:val="16"/>
                <w:szCs w:val="16"/>
              </w:rPr>
              <w:t>4.Stakeholders Relationship and Investor Grievance Committee</w:t>
            </w:r>
          </w:p>
          <w:p w:rsidR="00B065AD" w:rsidRDefault="00B065AD" w:rsidP="00D5317A">
            <w:pPr>
              <w:rPr>
                <w:sz w:val="16"/>
                <w:szCs w:val="16"/>
              </w:rPr>
            </w:pPr>
          </w:p>
        </w:tc>
        <w:tc>
          <w:tcPr>
            <w:tcW w:w="2280" w:type="dxa"/>
          </w:tcPr>
          <w:p w:rsidR="00B065AD"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D5317A">
            <w:pPr>
              <w:rPr>
                <w:sz w:val="16"/>
                <w:szCs w:val="16"/>
              </w:rPr>
            </w:pPr>
            <w:r>
              <w:rPr>
                <w:sz w:val="16"/>
                <w:szCs w:val="16"/>
              </w:rPr>
              <w:t>Ashok</w:t>
            </w:r>
            <w:r w:rsidR="00682D50">
              <w:rPr>
                <w:sz w:val="16"/>
                <w:szCs w:val="16"/>
              </w:rPr>
              <w:t xml:space="preserve"> </w:t>
            </w:r>
            <w:proofErr w:type="spellStart"/>
            <w:r w:rsidR="00682D50">
              <w:rPr>
                <w:sz w:val="16"/>
                <w:szCs w:val="16"/>
              </w:rPr>
              <w:t>Jawarilal</w:t>
            </w:r>
            <w:proofErr w:type="spellEnd"/>
            <w:r>
              <w:rPr>
                <w:sz w:val="16"/>
                <w:szCs w:val="16"/>
              </w:rPr>
              <w:t xml:space="preserve"> </w:t>
            </w:r>
            <w:proofErr w:type="spellStart"/>
            <w:r>
              <w:rPr>
                <w:sz w:val="16"/>
                <w:szCs w:val="16"/>
              </w:rPr>
              <w:t>Galada</w:t>
            </w:r>
            <w:proofErr w:type="spellEnd"/>
          </w:p>
          <w:p w:rsidR="00B065AD" w:rsidRDefault="00B065AD" w:rsidP="00D5317A">
            <w:pPr>
              <w:rPr>
                <w:sz w:val="16"/>
                <w:szCs w:val="16"/>
              </w:rPr>
            </w:pPr>
            <w:r>
              <w:rPr>
                <w:sz w:val="16"/>
                <w:szCs w:val="16"/>
              </w:rPr>
              <w:t xml:space="preserve">Naveen </w:t>
            </w:r>
            <w:r w:rsidR="00682D50">
              <w:rPr>
                <w:sz w:val="16"/>
                <w:szCs w:val="16"/>
              </w:rPr>
              <w:t xml:space="preserve">Ashok </w:t>
            </w:r>
            <w:proofErr w:type="spellStart"/>
            <w:r>
              <w:rPr>
                <w:sz w:val="16"/>
                <w:szCs w:val="16"/>
              </w:rPr>
              <w:t>Galada</w:t>
            </w:r>
            <w:proofErr w:type="spellEnd"/>
          </w:p>
        </w:tc>
        <w:tc>
          <w:tcPr>
            <w:tcW w:w="5153"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Member-Executive-Non-independent</w:t>
            </w:r>
          </w:p>
          <w:p w:rsidR="00B065AD" w:rsidRDefault="00B065AD" w:rsidP="00B065AD">
            <w:pPr>
              <w:rPr>
                <w:sz w:val="16"/>
                <w:szCs w:val="16"/>
              </w:rPr>
            </w:pPr>
            <w:r>
              <w:rPr>
                <w:sz w:val="16"/>
                <w:szCs w:val="16"/>
              </w:rPr>
              <w:t>Member-Executive-Non-independent</w:t>
            </w:r>
          </w:p>
        </w:tc>
      </w:tr>
    </w:tbl>
    <w:p w:rsidR="00596122" w:rsidRDefault="00E31C52" w:rsidP="00D5317A">
      <w:pPr>
        <w:spacing w:after="0"/>
        <w:rPr>
          <w:sz w:val="16"/>
          <w:szCs w:val="16"/>
        </w:rPr>
      </w:pPr>
      <w:r>
        <w:rPr>
          <w:sz w:val="16"/>
          <w:szCs w:val="16"/>
        </w:rPr>
        <w:t>*</w:t>
      </w:r>
      <w:r w:rsidR="00643EEE">
        <w:rPr>
          <w:sz w:val="16"/>
          <w:szCs w:val="16"/>
        </w:rPr>
        <w:t xml:space="preserve"> </w:t>
      </w:r>
      <w:r w:rsidR="00F06E8C">
        <w:rPr>
          <w:sz w:val="16"/>
          <w:szCs w:val="16"/>
        </w:rPr>
        <w:t>Category of Directors means executive/non-executive /independent/nominee.  If a Director fits into more than one category, write all categories separating them with hyp</w:t>
      </w:r>
      <w:r w:rsidR="00643EEE">
        <w:rPr>
          <w:sz w:val="16"/>
          <w:szCs w:val="16"/>
        </w:rPr>
        <w:t>h</w:t>
      </w:r>
      <w:r w:rsidR="00F06E8C">
        <w:rPr>
          <w:sz w:val="16"/>
          <w:szCs w:val="16"/>
        </w:rPr>
        <w:t>en</w:t>
      </w:r>
    </w:p>
    <w:p w:rsidR="00593045" w:rsidRDefault="00593045" w:rsidP="00D5317A">
      <w:pPr>
        <w:spacing w:after="0"/>
        <w:rPr>
          <w:sz w:val="16"/>
          <w:szCs w:val="16"/>
        </w:rPr>
      </w:pPr>
    </w:p>
    <w:p w:rsidR="00E31C52" w:rsidRDefault="00E31C52" w:rsidP="00D5317A">
      <w:pPr>
        <w:spacing w:after="0"/>
        <w:rPr>
          <w:sz w:val="16"/>
          <w:szCs w:val="16"/>
        </w:rPr>
      </w:pPr>
    </w:p>
    <w:p w:rsidR="00E31C52" w:rsidRDefault="00E31C52" w:rsidP="00D5317A">
      <w:pPr>
        <w:spacing w:after="0"/>
        <w:rPr>
          <w:sz w:val="16"/>
          <w:szCs w:val="16"/>
        </w:rPr>
      </w:pPr>
    </w:p>
    <w:p w:rsidR="00E31C52" w:rsidRDefault="00E31C52" w:rsidP="00D5317A">
      <w:pPr>
        <w:spacing w:after="0"/>
        <w:rPr>
          <w:sz w:val="16"/>
          <w:szCs w:val="16"/>
        </w:rPr>
      </w:pPr>
    </w:p>
    <w:tbl>
      <w:tblPr>
        <w:tblStyle w:val="TableGrid"/>
        <w:tblW w:w="12625" w:type="dxa"/>
        <w:tblLayout w:type="fixed"/>
        <w:tblLook w:val="04A0" w:firstRow="1" w:lastRow="0" w:firstColumn="1" w:lastColumn="0" w:noHBand="0" w:noVBand="1"/>
      </w:tblPr>
      <w:tblGrid>
        <w:gridCol w:w="2394"/>
        <w:gridCol w:w="798"/>
        <w:gridCol w:w="1596"/>
        <w:gridCol w:w="1909"/>
        <w:gridCol w:w="798"/>
        <w:gridCol w:w="5130"/>
      </w:tblGrid>
      <w:tr w:rsidR="00593045" w:rsidRPr="005E1F1E" w:rsidTr="00E31C52">
        <w:tc>
          <w:tcPr>
            <w:tcW w:w="12625" w:type="dxa"/>
            <w:gridSpan w:val="6"/>
          </w:tcPr>
          <w:p w:rsidR="00593045" w:rsidRPr="00593045" w:rsidRDefault="00593045" w:rsidP="00593045">
            <w:pPr>
              <w:pStyle w:val="ListParagraph"/>
              <w:numPr>
                <w:ilvl w:val="0"/>
                <w:numId w:val="4"/>
              </w:numPr>
              <w:jc w:val="both"/>
              <w:rPr>
                <w:b/>
                <w:sz w:val="16"/>
                <w:szCs w:val="16"/>
              </w:rPr>
            </w:pPr>
            <w:r>
              <w:rPr>
                <w:b/>
                <w:sz w:val="16"/>
                <w:szCs w:val="16"/>
              </w:rPr>
              <w:t>Meetings of Board of Directors</w:t>
            </w:r>
          </w:p>
        </w:tc>
      </w:tr>
      <w:tr w:rsidR="00952B21" w:rsidTr="00E31C52">
        <w:tc>
          <w:tcPr>
            <w:tcW w:w="3192" w:type="dxa"/>
            <w:gridSpan w:val="2"/>
          </w:tcPr>
          <w:p w:rsidR="00952B21" w:rsidRDefault="00952B21" w:rsidP="00D5317A">
            <w:pPr>
              <w:rPr>
                <w:sz w:val="16"/>
                <w:szCs w:val="16"/>
              </w:rPr>
            </w:pPr>
            <w:r>
              <w:rPr>
                <w:sz w:val="16"/>
                <w:szCs w:val="16"/>
              </w:rPr>
              <w:t>Date(s) of meeting (if any) in the previous quarter</w:t>
            </w:r>
          </w:p>
        </w:tc>
        <w:tc>
          <w:tcPr>
            <w:tcW w:w="3505" w:type="dxa"/>
            <w:gridSpan w:val="2"/>
          </w:tcPr>
          <w:p w:rsidR="00952B21" w:rsidRDefault="00952B21" w:rsidP="00D5317A">
            <w:pPr>
              <w:rPr>
                <w:sz w:val="16"/>
                <w:szCs w:val="16"/>
              </w:rPr>
            </w:pPr>
            <w:r>
              <w:rPr>
                <w:sz w:val="16"/>
                <w:szCs w:val="16"/>
              </w:rPr>
              <w:t>Date(s) of meeting (if any) in the relevant quarter</w:t>
            </w:r>
          </w:p>
        </w:tc>
        <w:tc>
          <w:tcPr>
            <w:tcW w:w="5928" w:type="dxa"/>
            <w:gridSpan w:val="2"/>
          </w:tcPr>
          <w:p w:rsidR="00952B21" w:rsidRDefault="00952B21" w:rsidP="00952B21">
            <w:pPr>
              <w:rPr>
                <w:sz w:val="16"/>
                <w:szCs w:val="16"/>
              </w:rPr>
            </w:pPr>
            <w:r>
              <w:rPr>
                <w:sz w:val="16"/>
                <w:szCs w:val="16"/>
              </w:rPr>
              <w:t xml:space="preserve">Minimum gap between any two consecutive (in number of days) </w:t>
            </w:r>
          </w:p>
        </w:tc>
      </w:tr>
      <w:tr w:rsidR="00A32DB2" w:rsidTr="00E31C52">
        <w:tc>
          <w:tcPr>
            <w:tcW w:w="3192" w:type="dxa"/>
            <w:gridSpan w:val="2"/>
          </w:tcPr>
          <w:p w:rsidR="00A32DB2" w:rsidRDefault="000F79F0" w:rsidP="00682D50">
            <w:pPr>
              <w:rPr>
                <w:sz w:val="16"/>
                <w:szCs w:val="16"/>
              </w:rPr>
            </w:pPr>
            <w:r>
              <w:rPr>
                <w:sz w:val="16"/>
                <w:szCs w:val="16"/>
              </w:rPr>
              <w:t>04.02.2020</w:t>
            </w:r>
          </w:p>
        </w:tc>
        <w:tc>
          <w:tcPr>
            <w:tcW w:w="3505" w:type="dxa"/>
            <w:gridSpan w:val="2"/>
          </w:tcPr>
          <w:p w:rsidR="00A32DB2" w:rsidRDefault="000F79F0" w:rsidP="000F79F0">
            <w:pPr>
              <w:rPr>
                <w:sz w:val="16"/>
                <w:szCs w:val="16"/>
              </w:rPr>
            </w:pPr>
            <w:r>
              <w:rPr>
                <w:sz w:val="16"/>
                <w:szCs w:val="16"/>
              </w:rPr>
              <w:t>Nil # See Note</w:t>
            </w:r>
          </w:p>
        </w:tc>
        <w:tc>
          <w:tcPr>
            <w:tcW w:w="5928" w:type="dxa"/>
            <w:gridSpan w:val="2"/>
          </w:tcPr>
          <w:p w:rsidR="00A32DB2" w:rsidRPr="00E046D7" w:rsidRDefault="00A32DB2" w:rsidP="00E046D7">
            <w:pPr>
              <w:rPr>
                <w:sz w:val="16"/>
                <w:szCs w:val="16"/>
              </w:rPr>
            </w:pPr>
          </w:p>
        </w:tc>
      </w:tr>
      <w:tr w:rsidR="00A32DB2" w:rsidRPr="005E1F1E" w:rsidTr="00E31C52">
        <w:tc>
          <w:tcPr>
            <w:tcW w:w="12625" w:type="dxa"/>
            <w:gridSpan w:val="6"/>
          </w:tcPr>
          <w:p w:rsidR="00A32DB2" w:rsidRPr="00BF3FCC" w:rsidRDefault="00A32DB2" w:rsidP="00BF3FCC">
            <w:pPr>
              <w:pStyle w:val="ListParagraph"/>
              <w:numPr>
                <w:ilvl w:val="0"/>
                <w:numId w:val="4"/>
              </w:numPr>
              <w:jc w:val="both"/>
              <w:rPr>
                <w:b/>
                <w:sz w:val="16"/>
                <w:szCs w:val="16"/>
              </w:rPr>
            </w:pPr>
            <w:r w:rsidRPr="00BF3FCC">
              <w:rPr>
                <w:b/>
                <w:sz w:val="16"/>
                <w:szCs w:val="16"/>
              </w:rPr>
              <w:t>Meetings of</w:t>
            </w:r>
            <w:r>
              <w:rPr>
                <w:b/>
                <w:sz w:val="16"/>
                <w:szCs w:val="16"/>
              </w:rPr>
              <w:t xml:space="preserve"> Committees</w:t>
            </w:r>
          </w:p>
        </w:tc>
      </w:tr>
      <w:tr w:rsidR="00A32DB2" w:rsidTr="00E31C52">
        <w:tc>
          <w:tcPr>
            <w:tcW w:w="2394" w:type="dxa"/>
          </w:tcPr>
          <w:p w:rsidR="00A32DB2" w:rsidRDefault="00A32DB2" w:rsidP="00D5317A">
            <w:pPr>
              <w:rPr>
                <w:sz w:val="16"/>
                <w:szCs w:val="16"/>
              </w:rPr>
            </w:pPr>
            <w:r>
              <w:rPr>
                <w:sz w:val="16"/>
                <w:szCs w:val="16"/>
              </w:rPr>
              <w:t>Date(s) of meeting of the Committee in the relevant quarter</w:t>
            </w:r>
          </w:p>
        </w:tc>
        <w:tc>
          <w:tcPr>
            <w:tcW w:w="2394" w:type="dxa"/>
            <w:gridSpan w:val="2"/>
          </w:tcPr>
          <w:p w:rsidR="00A32DB2" w:rsidRDefault="00A32DB2" w:rsidP="00D5317A">
            <w:pPr>
              <w:rPr>
                <w:sz w:val="16"/>
                <w:szCs w:val="16"/>
              </w:rPr>
            </w:pPr>
            <w:r>
              <w:rPr>
                <w:sz w:val="16"/>
                <w:szCs w:val="16"/>
              </w:rPr>
              <w:t>Whether requirement of Quorum met (Details)</w:t>
            </w:r>
          </w:p>
        </w:tc>
        <w:tc>
          <w:tcPr>
            <w:tcW w:w="2707" w:type="dxa"/>
            <w:gridSpan w:val="2"/>
          </w:tcPr>
          <w:p w:rsidR="00A32DB2" w:rsidRDefault="00A32DB2" w:rsidP="00D5317A">
            <w:pPr>
              <w:rPr>
                <w:sz w:val="16"/>
                <w:szCs w:val="16"/>
              </w:rPr>
            </w:pPr>
            <w:r>
              <w:rPr>
                <w:sz w:val="16"/>
                <w:szCs w:val="16"/>
              </w:rPr>
              <w:t>Details of meeting of the Committee in the previous quarter</w:t>
            </w:r>
          </w:p>
        </w:tc>
        <w:tc>
          <w:tcPr>
            <w:tcW w:w="5130" w:type="dxa"/>
          </w:tcPr>
          <w:p w:rsidR="00A32DB2" w:rsidRDefault="00A32DB2" w:rsidP="00D5317A">
            <w:pPr>
              <w:rPr>
                <w:sz w:val="16"/>
                <w:szCs w:val="16"/>
              </w:rPr>
            </w:pPr>
            <w:r>
              <w:rPr>
                <w:sz w:val="16"/>
                <w:szCs w:val="16"/>
              </w:rPr>
              <w:t>Maximum gap between any two consecutive meetings in number of days*</w:t>
            </w:r>
          </w:p>
        </w:tc>
      </w:tr>
      <w:tr w:rsidR="00A32DB2" w:rsidTr="00E31C52">
        <w:tc>
          <w:tcPr>
            <w:tcW w:w="2394" w:type="dxa"/>
          </w:tcPr>
          <w:p w:rsidR="00A32DB2" w:rsidRDefault="00E574B9" w:rsidP="008A4895">
            <w:pPr>
              <w:rPr>
                <w:sz w:val="16"/>
                <w:szCs w:val="16"/>
              </w:rPr>
            </w:pPr>
            <w:r>
              <w:rPr>
                <w:sz w:val="16"/>
                <w:szCs w:val="16"/>
              </w:rPr>
              <w:t>Nil # See Note</w:t>
            </w:r>
          </w:p>
        </w:tc>
        <w:tc>
          <w:tcPr>
            <w:tcW w:w="2394" w:type="dxa"/>
            <w:gridSpan w:val="2"/>
          </w:tcPr>
          <w:p w:rsidR="00A32DB2" w:rsidRDefault="00A32DB2" w:rsidP="00D5317A">
            <w:pPr>
              <w:rPr>
                <w:sz w:val="16"/>
                <w:szCs w:val="16"/>
              </w:rPr>
            </w:pPr>
            <w:r>
              <w:rPr>
                <w:sz w:val="16"/>
                <w:szCs w:val="16"/>
              </w:rPr>
              <w:t>YES</w:t>
            </w:r>
          </w:p>
        </w:tc>
        <w:tc>
          <w:tcPr>
            <w:tcW w:w="2707" w:type="dxa"/>
            <w:gridSpan w:val="2"/>
          </w:tcPr>
          <w:p w:rsidR="00A32DB2" w:rsidRDefault="00E574B9" w:rsidP="00E574B9">
            <w:pPr>
              <w:rPr>
                <w:sz w:val="16"/>
                <w:szCs w:val="16"/>
              </w:rPr>
            </w:pPr>
            <w:r>
              <w:rPr>
                <w:sz w:val="16"/>
                <w:szCs w:val="16"/>
              </w:rPr>
              <w:t>0</w:t>
            </w:r>
            <w:r w:rsidR="008A4895">
              <w:rPr>
                <w:sz w:val="16"/>
                <w:szCs w:val="16"/>
              </w:rPr>
              <w:t>4.</w:t>
            </w:r>
            <w:r>
              <w:rPr>
                <w:sz w:val="16"/>
                <w:szCs w:val="16"/>
              </w:rPr>
              <w:t>02</w:t>
            </w:r>
            <w:r w:rsidR="00682D50">
              <w:rPr>
                <w:sz w:val="16"/>
                <w:szCs w:val="16"/>
              </w:rPr>
              <w:t>.20</w:t>
            </w:r>
            <w:r>
              <w:rPr>
                <w:sz w:val="16"/>
                <w:szCs w:val="16"/>
              </w:rPr>
              <w:t>20</w:t>
            </w:r>
          </w:p>
        </w:tc>
        <w:tc>
          <w:tcPr>
            <w:tcW w:w="5130" w:type="dxa"/>
          </w:tcPr>
          <w:p w:rsidR="00A32DB2" w:rsidRDefault="00A32DB2" w:rsidP="00D5317A">
            <w:pPr>
              <w:rPr>
                <w:sz w:val="16"/>
                <w:szCs w:val="16"/>
              </w:rPr>
            </w:pPr>
          </w:p>
        </w:tc>
      </w:tr>
      <w:tr w:rsidR="00A32DB2" w:rsidTr="00E31C52">
        <w:tc>
          <w:tcPr>
            <w:tcW w:w="2394" w:type="dxa"/>
          </w:tcPr>
          <w:p w:rsidR="00A32DB2" w:rsidRDefault="00A32DB2" w:rsidP="00D5317A">
            <w:pPr>
              <w:rPr>
                <w:sz w:val="16"/>
                <w:szCs w:val="16"/>
              </w:rPr>
            </w:pPr>
          </w:p>
        </w:tc>
        <w:tc>
          <w:tcPr>
            <w:tcW w:w="2394" w:type="dxa"/>
            <w:gridSpan w:val="2"/>
          </w:tcPr>
          <w:p w:rsidR="00A32DB2" w:rsidRDefault="00A32DB2" w:rsidP="00D5317A">
            <w:pPr>
              <w:rPr>
                <w:sz w:val="16"/>
                <w:szCs w:val="16"/>
              </w:rPr>
            </w:pPr>
          </w:p>
        </w:tc>
        <w:tc>
          <w:tcPr>
            <w:tcW w:w="2707" w:type="dxa"/>
            <w:gridSpan w:val="2"/>
          </w:tcPr>
          <w:p w:rsidR="00A32DB2" w:rsidRDefault="00A32DB2" w:rsidP="00D5317A">
            <w:pPr>
              <w:rPr>
                <w:sz w:val="16"/>
                <w:szCs w:val="16"/>
              </w:rPr>
            </w:pPr>
            <w:r>
              <w:rPr>
                <w:sz w:val="16"/>
                <w:szCs w:val="16"/>
              </w:rPr>
              <w:t>-</w:t>
            </w:r>
          </w:p>
        </w:tc>
        <w:tc>
          <w:tcPr>
            <w:tcW w:w="5130" w:type="dxa"/>
          </w:tcPr>
          <w:p w:rsidR="00A32DB2" w:rsidRDefault="00A32DB2" w:rsidP="00D5317A">
            <w:pPr>
              <w:rPr>
                <w:sz w:val="16"/>
                <w:szCs w:val="16"/>
              </w:rPr>
            </w:pPr>
            <w:r>
              <w:rPr>
                <w:sz w:val="16"/>
                <w:szCs w:val="16"/>
              </w:rPr>
              <w:t>-</w:t>
            </w:r>
          </w:p>
        </w:tc>
      </w:tr>
    </w:tbl>
    <w:p w:rsidR="00593045" w:rsidRDefault="00593045" w:rsidP="00D5317A">
      <w:pPr>
        <w:spacing w:after="0"/>
        <w:rPr>
          <w:sz w:val="16"/>
          <w:szCs w:val="16"/>
        </w:rPr>
      </w:pPr>
    </w:p>
    <w:p w:rsidR="006E0956" w:rsidRDefault="003F579B" w:rsidP="00D5317A">
      <w:pPr>
        <w:spacing w:after="0"/>
        <w:rPr>
          <w:sz w:val="16"/>
          <w:szCs w:val="16"/>
        </w:rPr>
      </w:pPr>
      <w:r>
        <w:rPr>
          <w:sz w:val="16"/>
          <w:szCs w:val="16"/>
        </w:rPr>
        <w:t>*This information has to be mandatorily given for audit committee, for rest of the committees giving this information is optional.</w:t>
      </w:r>
    </w:p>
    <w:p w:rsidR="003F579B" w:rsidRDefault="000F79F0" w:rsidP="00D5317A">
      <w:pPr>
        <w:spacing w:after="0"/>
        <w:rPr>
          <w:sz w:val="16"/>
          <w:szCs w:val="16"/>
        </w:rPr>
      </w:pPr>
      <w:r>
        <w:rPr>
          <w:sz w:val="16"/>
          <w:szCs w:val="16"/>
        </w:rPr>
        <w:t># No meeting held as due date for adoption of accounts e</w:t>
      </w:r>
      <w:r w:rsidR="00E31C52">
        <w:rPr>
          <w:sz w:val="16"/>
          <w:szCs w:val="16"/>
        </w:rPr>
        <w:t xml:space="preserve">xtended due to COVID 19 </w:t>
      </w:r>
      <w:proofErr w:type="spellStart"/>
      <w:r w:rsidR="00E31C52">
        <w:rPr>
          <w:sz w:val="16"/>
          <w:szCs w:val="16"/>
        </w:rPr>
        <w:t>P</w:t>
      </w:r>
      <w:r>
        <w:rPr>
          <w:sz w:val="16"/>
          <w:szCs w:val="16"/>
        </w:rPr>
        <w:t>andamic</w:t>
      </w:r>
      <w:proofErr w:type="spellEnd"/>
    </w:p>
    <w:p w:rsidR="001672F1" w:rsidRDefault="001672F1" w:rsidP="00D5317A">
      <w:pPr>
        <w:spacing w:after="0"/>
        <w:rPr>
          <w:sz w:val="16"/>
          <w:szCs w:val="16"/>
        </w:rPr>
      </w:pPr>
    </w:p>
    <w:p w:rsidR="001672F1" w:rsidRDefault="001672F1" w:rsidP="00D5317A">
      <w:pPr>
        <w:spacing w:after="0"/>
        <w:rPr>
          <w:sz w:val="16"/>
          <w:szCs w:val="16"/>
        </w:rPr>
      </w:pPr>
    </w:p>
    <w:p w:rsidR="001672F1" w:rsidRDefault="001672F1" w:rsidP="00D5317A">
      <w:pPr>
        <w:spacing w:after="0"/>
        <w:rPr>
          <w:sz w:val="16"/>
          <w:szCs w:val="16"/>
        </w:rPr>
      </w:pPr>
    </w:p>
    <w:tbl>
      <w:tblPr>
        <w:tblStyle w:val="TableGrid"/>
        <w:tblW w:w="10278" w:type="dxa"/>
        <w:tblLayout w:type="fixed"/>
        <w:tblLook w:val="04A0" w:firstRow="1" w:lastRow="0" w:firstColumn="1" w:lastColumn="0" w:noHBand="0" w:noVBand="1"/>
      </w:tblPr>
      <w:tblGrid>
        <w:gridCol w:w="4788"/>
        <w:gridCol w:w="5490"/>
      </w:tblGrid>
      <w:tr w:rsidR="00A94284" w:rsidRPr="005E1F1E" w:rsidTr="00E7237C">
        <w:tc>
          <w:tcPr>
            <w:tcW w:w="10278" w:type="dxa"/>
            <w:gridSpan w:val="2"/>
          </w:tcPr>
          <w:p w:rsidR="00A94284" w:rsidRPr="00A94284" w:rsidRDefault="00A94284" w:rsidP="00A94284">
            <w:pPr>
              <w:pStyle w:val="ListParagraph"/>
              <w:numPr>
                <w:ilvl w:val="0"/>
                <w:numId w:val="4"/>
              </w:numPr>
              <w:jc w:val="both"/>
              <w:rPr>
                <w:b/>
                <w:sz w:val="16"/>
                <w:szCs w:val="16"/>
              </w:rPr>
            </w:pPr>
            <w:r>
              <w:rPr>
                <w:b/>
                <w:sz w:val="16"/>
                <w:szCs w:val="16"/>
              </w:rPr>
              <w:t>Related party transaction</w:t>
            </w:r>
          </w:p>
        </w:tc>
      </w:tr>
      <w:tr w:rsidR="00E7237C" w:rsidTr="00E7237C">
        <w:tc>
          <w:tcPr>
            <w:tcW w:w="4788" w:type="dxa"/>
          </w:tcPr>
          <w:p w:rsidR="00E7237C" w:rsidRDefault="00E7237C" w:rsidP="00D5317A">
            <w:pPr>
              <w:rPr>
                <w:sz w:val="16"/>
                <w:szCs w:val="16"/>
              </w:rPr>
            </w:pPr>
            <w:r>
              <w:rPr>
                <w:sz w:val="16"/>
                <w:szCs w:val="16"/>
              </w:rPr>
              <w:t>Subject</w:t>
            </w:r>
          </w:p>
        </w:tc>
        <w:tc>
          <w:tcPr>
            <w:tcW w:w="5490" w:type="dxa"/>
          </w:tcPr>
          <w:p w:rsidR="00E7237C" w:rsidRDefault="00E7237C" w:rsidP="00D5317A">
            <w:pPr>
              <w:rPr>
                <w:sz w:val="16"/>
                <w:szCs w:val="16"/>
              </w:rPr>
            </w:pPr>
            <w:r>
              <w:rPr>
                <w:sz w:val="16"/>
                <w:szCs w:val="16"/>
              </w:rPr>
              <w:t>Compliance Status (Yes/No/NA) refer note below</w:t>
            </w:r>
          </w:p>
        </w:tc>
      </w:tr>
      <w:tr w:rsidR="00E7237C" w:rsidTr="00E7237C">
        <w:tc>
          <w:tcPr>
            <w:tcW w:w="4788" w:type="dxa"/>
          </w:tcPr>
          <w:p w:rsidR="00E7237C" w:rsidRDefault="001A3071" w:rsidP="00D5317A">
            <w:pPr>
              <w:rPr>
                <w:sz w:val="16"/>
                <w:szCs w:val="16"/>
              </w:rPr>
            </w:pPr>
            <w:r>
              <w:rPr>
                <w:sz w:val="16"/>
                <w:szCs w:val="16"/>
              </w:rPr>
              <w:t>Whether prior approval of audit committee obtained</w:t>
            </w:r>
          </w:p>
        </w:tc>
        <w:tc>
          <w:tcPr>
            <w:tcW w:w="5490" w:type="dxa"/>
          </w:tcPr>
          <w:p w:rsidR="00E7237C" w:rsidRDefault="00192D83" w:rsidP="00D5317A">
            <w:pPr>
              <w:rPr>
                <w:sz w:val="16"/>
                <w:szCs w:val="16"/>
              </w:rPr>
            </w:pPr>
            <w:r>
              <w:rPr>
                <w:sz w:val="16"/>
                <w:szCs w:val="16"/>
              </w:rPr>
              <w:t>YES</w:t>
            </w:r>
          </w:p>
        </w:tc>
      </w:tr>
      <w:tr w:rsidR="00E7237C" w:rsidTr="00E7237C">
        <w:tc>
          <w:tcPr>
            <w:tcW w:w="4788" w:type="dxa"/>
          </w:tcPr>
          <w:p w:rsidR="00E7237C" w:rsidRDefault="001A3071" w:rsidP="00D5317A">
            <w:pPr>
              <w:rPr>
                <w:sz w:val="16"/>
                <w:szCs w:val="16"/>
              </w:rPr>
            </w:pPr>
            <w:r>
              <w:rPr>
                <w:sz w:val="16"/>
                <w:szCs w:val="16"/>
              </w:rPr>
              <w:t>Whether shareholder approval obtained for material RPT</w:t>
            </w:r>
          </w:p>
        </w:tc>
        <w:tc>
          <w:tcPr>
            <w:tcW w:w="5490" w:type="dxa"/>
          </w:tcPr>
          <w:p w:rsidR="00E7237C" w:rsidRDefault="00192D83" w:rsidP="00D5317A">
            <w:pPr>
              <w:rPr>
                <w:sz w:val="16"/>
                <w:szCs w:val="16"/>
              </w:rPr>
            </w:pPr>
            <w:r>
              <w:rPr>
                <w:sz w:val="16"/>
                <w:szCs w:val="16"/>
              </w:rPr>
              <w:t>YES</w:t>
            </w:r>
          </w:p>
        </w:tc>
      </w:tr>
      <w:tr w:rsidR="001A3071" w:rsidTr="00E7237C">
        <w:tc>
          <w:tcPr>
            <w:tcW w:w="4788" w:type="dxa"/>
          </w:tcPr>
          <w:p w:rsidR="001A3071" w:rsidRDefault="001A3071" w:rsidP="00D5317A">
            <w:pPr>
              <w:rPr>
                <w:sz w:val="16"/>
                <w:szCs w:val="16"/>
              </w:rPr>
            </w:pPr>
            <w:r>
              <w:rPr>
                <w:sz w:val="16"/>
                <w:szCs w:val="16"/>
              </w:rPr>
              <w:t>Whether details of RPT entered into pursuant to omnibus approval have been reviewed by Audit Committee</w:t>
            </w:r>
          </w:p>
        </w:tc>
        <w:tc>
          <w:tcPr>
            <w:tcW w:w="5490" w:type="dxa"/>
          </w:tcPr>
          <w:p w:rsidR="001A3071" w:rsidRDefault="00192D83" w:rsidP="00D5317A">
            <w:pPr>
              <w:rPr>
                <w:sz w:val="16"/>
                <w:szCs w:val="16"/>
              </w:rPr>
            </w:pPr>
            <w:r>
              <w:rPr>
                <w:sz w:val="16"/>
                <w:szCs w:val="16"/>
              </w:rPr>
              <w:t>YES</w:t>
            </w:r>
          </w:p>
        </w:tc>
      </w:tr>
    </w:tbl>
    <w:p w:rsidR="00593045" w:rsidRDefault="007F178A" w:rsidP="00D5317A">
      <w:pPr>
        <w:spacing w:after="0"/>
        <w:rPr>
          <w:sz w:val="16"/>
          <w:szCs w:val="16"/>
        </w:rPr>
      </w:pPr>
      <w:r>
        <w:rPr>
          <w:sz w:val="16"/>
          <w:szCs w:val="16"/>
        </w:rPr>
        <w:t>Note</w:t>
      </w:r>
    </w:p>
    <w:p w:rsidR="007F178A" w:rsidRDefault="007F178A" w:rsidP="007F178A">
      <w:pPr>
        <w:pStyle w:val="ListParagraph"/>
        <w:numPr>
          <w:ilvl w:val="0"/>
          <w:numId w:val="12"/>
        </w:numPr>
        <w:spacing w:after="0"/>
        <w:rPr>
          <w:sz w:val="16"/>
          <w:szCs w:val="16"/>
        </w:rPr>
      </w:pPr>
      <w:r>
        <w:rPr>
          <w:sz w:val="16"/>
          <w:szCs w:val="16"/>
        </w:rPr>
        <w:t xml:space="preserve">In the column “Compliance Status’ compliance or non-compliance may be indicated by Yes/No/NA.  For example, if the Board has been composed in accordance with the requirements of Listing Regulations, ‘Yes’ may be indicated.  Similarly, in case the Listing Entity has no related party transactions, the words ‘N.A.’ may be indicated. </w:t>
      </w:r>
    </w:p>
    <w:p w:rsidR="00ED0C0C" w:rsidRPr="00ED0C0C" w:rsidRDefault="007F178A" w:rsidP="00ED0C0C">
      <w:pPr>
        <w:pStyle w:val="ListParagraph"/>
        <w:numPr>
          <w:ilvl w:val="0"/>
          <w:numId w:val="12"/>
        </w:numPr>
        <w:spacing w:after="0"/>
        <w:rPr>
          <w:sz w:val="16"/>
          <w:szCs w:val="16"/>
        </w:rPr>
      </w:pPr>
      <w:r>
        <w:rPr>
          <w:sz w:val="16"/>
          <w:szCs w:val="16"/>
        </w:rPr>
        <w:t xml:space="preserve">If status is ‘No’, details of non-compliance may be given here.  </w:t>
      </w:r>
    </w:p>
    <w:p w:rsidR="007F178A" w:rsidRDefault="007F178A" w:rsidP="00D5317A">
      <w:pPr>
        <w:spacing w:after="0"/>
        <w:rPr>
          <w:sz w:val="16"/>
          <w:szCs w:val="16"/>
        </w:rPr>
      </w:pPr>
    </w:p>
    <w:tbl>
      <w:tblPr>
        <w:tblStyle w:val="TableGrid"/>
        <w:tblW w:w="10278" w:type="dxa"/>
        <w:tblLayout w:type="fixed"/>
        <w:tblLook w:val="04A0" w:firstRow="1" w:lastRow="0" w:firstColumn="1" w:lastColumn="0" w:noHBand="0" w:noVBand="1"/>
      </w:tblPr>
      <w:tblGrid>
        <w:gridCol w:w="10278"/>
      </w:tblGrid>
      <w:tr w:rsidR="00ED0C0C" w:rsidRPr="005E1F1E" w:rsidTr="002B55B4">
        <w:tc>
          <w:tcPr>
            <w:tcW w:w="10278" w:type="dxa"/>
          </w:tcPr>
          <w:p w:rsidR="00ED0C0C" w:rsidRPr="00A94284" w:rsidRDefault="00ED0C0C" w:rsidP="002B55B4">
            <w:pPr>
              <w:pStyle w:val="ListParagraph"/>
              <w:numPr>
                <w:ilvl w:val="0"/>
                <w:numId w:val="4"/>
              </w:numPr>
              <w:jc w:val="both"/>
              <w:rPr>
                <w:b/>
                <w:sz w:val="16"/>
                <w:szCs w:val="16"/>
              </w:rPr>
            </w:pPr>
            <w:r>
              <w:rPr>
                <w:b/>
                <w:sz w:val="16"/>
                <w:szCs w:val="16"/>
              </w:rPr>
              <w:t>Affirmations</w:t>
            </w:r>
          </w:p>
        </w:tc>
      </w:tr>
    </w:tbl>
    <w:p w:rsidR="00FC0EC7" w:rsidRDefault="00FC0EC7" w:rsidP="00D5317A">
      <w:pPr>
        <w:spacing w:after="0"/>
        <w:rPr>
          <w:sz w:val="16"/>
          <w:szCs w:val="16"/>
        </w:rPr>
      </w:pPr>
    </w:p>
    <w:p w:rsidR="00593045" w:rsidRDefault="00ED0C0C" w:rsidP="00ED0C0C">
      <w:pPr>
        <w:pStyle w:val="ListParagraph"/>
        <w:numPr>
          <w:ilvl w:val="0"/>
          <w:numId w:val="13"/>
        </w:numPr>
        <w:spacing w:after="0"/>
        <w:rPr>
          <w:sz w:val="16"/>
          <w:szCs w:val="16"/>
        </w:rPr>
      </w:pPr>
      <w:r>
        <w:rPr>
          <w:sz w:val="16"/>
          <w:szCs w:val="16"/>
        </w:rPr>
        <w:t xml:space="preserve">The Composition of Board of Directors </w:t>
      </w:r>
      <w:r w:rsidR="00EE64EE">
        <w:rPr>
          <w:sz w:val="16"/>
          <w:szCs w:val="16"/>
        </w:rPr>
        <w:t>is in terms of SEBI (Listing Obligations and Disclosure Requirements) Regulations, 2015 – Yes</w:t>
      </w:r>
    </w:p>
    <w:p w:rsidR="00EE64EE" w:rsidRDefault="00EE64EE" w:rsidP="00EE64EE">
      <w:pPr>
        <w:spacing w:after="0"/>
        <w:ind w:left="360"/>
        <w:rPr>
          <w:sz w:val="16"/>
          <w:szCs w:val="16"/>
        </w:rPr>
      </w:pPr>
    </w:p>
    <w:p w:rsidR="00EE64EE" w:rsidRDefault="00EE64EE" w:rsidP="00EE64EE">
      <w:pPr>
        <w:pStyle w:val="ListParagraph"/>
        <w:numPr>
          <w:ilvl w:val="0"/>
          <w:numId w:val="13"/>
        </w:numPr>
        <w:spacing w:after="0"/>
        <w:rPr>
          <w:sz w:val="16"/>
          <w:szCs w:val="16"/>
        </w:rPr>
      </w:pPr>
      <w:r>
        <w:rPr>
          <w:sz w:val="16"/>
          <w:szCs w:val="16"/>
        </w:rPr>
        <w:t>The Composition of the following Commi</w:t>
      </w:r>
      <w:r w:rsidR="007E707B">
        <w:rPr>
          <w:sz w:val="16"/>
          <w:szCs w:val="16"/>
        </w:rPr>
        <w:t>t</w:t>
      </w:r>
      <w:r>
        <w:rPr>
          <w:sz w:val="16"/>
          <w:szCs w:val="16"/>
        </w:rPr>
        <w:t>tees is in terms of SEBI (Listing Obligations and Disclosure Requirements) Regulations, 2015.</w:t>
      </w:r>
    </w:p>
    <w:p w:rsidR="00EE64EE" w:rsidRDefault="00EE64EE" w:rsidP="00EE64EE">
      <w:pPr>
        <w:pStyle w:val="ListParagraph"/>
        <w:numPr>
          <w:ilvl w:val="0"/>
          <w:numId w:val="14"/>
        </w:numPr>
        <w:rPr>
          <w:sz w:val="16"/>
          <w:szCs w:val="16"/>
        </w:rPr>
      </w:pPr>
      <w:r>
        <w:rPr>
          <w:sz w:val="16"/>
          <w:szCs w:val="16"/>
        </w:rPr>
        <w:t>Audit Committee    -  Yes</w:t>
      </w:r>
    </w:p>
    <w:p w:rsidR="00EE64EE" w:rsidRDefault="00EE64EE" w:rsidP="00EE64EE">
      <w:pPr>
        <w:pStyle w:val="ListParagraph"/>
        <w:numPr>
          <w:ilvl w:val="0"/>
          <w:numId w:val="14"/>
        </w:numPr>
        <w:rPr>
          <w:sz w:val="16"/>
          <w:szCs w:val="16"/>
        </w:rPr>
      </w:pPr>
      <w:r>
        <w:rPr>
          <w:sz w:val="16"/>
          <w:szCs w:val="16"/>
        </w:rPr>
        <w:t xml:space="preserve">Nomination &amp; </w:t>
      </w:r>
      <w:r w:rsidR="006F2130">
        <w:rPr>
          <w:sz w:val="16"/>
          <w:szCs w:val="16"/>
        </w:rPr>
        <w:t>Remuneration Committee – Yes</w:t>
      </w:r>
    </w:p>
    <w:p w:rsidR="006F2130" w:rsidRDefault="006F2130" w:rsidP="00EE64EE">
      <w:pPr>
        <w:pStyle w:val="ListParagraph"/>
        <w:numPr>
          <w:ilvl w:val="0"/>
          <w:numId w:val="14"/>
        </w:numPr>
        <w:rPr>
          <w:sz w:val="16"/>
          <w:szCs w:val="16"/>
        </w:rPr>
      </w:pPr>
      <w:r>
        <w:rPr>
          <w:sz w:val="16"/>
          <w:szCs w:val="16"/>
        </w:rPr>
        <w:t>Stakeholders Relationship and investor Grievance Committee – Yes</w:t>
      </w:r>
    </w:p>
    <w:p w:rsidR="006F2130" w:rsidRDefault="006F2130" w:rsidP="00EE64EE">
      <w:pPr>
        <w:pStyle w:val="ListParagraph"/>
        <w:numPr>
          <w:ilvl w:val="0"/>
          <w:numId w:val="14"/>
        </w:numPr>
        <w:rPr>
          <w:sz w:val="16"/>
          <w:szCs w:val="16"/>
        </w:rPr>
      </w:pPr>
      <w:r>
        <w:rPr>
          <w:sz w:val="16"/>
          <w:szCs w:val="16"/>
        </w:rPr>
        <w:t>Risk Management Committee (applicable to the top 100 listed entities) – Yes.</w:t>
      </w:r>
    </w:p>
    <w:p w:rsidR="00B13928" w:rsidRDefault="00B13928" w:rsidP="00B13928">
      <w:pPr>
        <w:pStyle w:val="ListParagraph"/>
        <w:ind w:left="1080"/>
        <w:rPr>
          <w:sz w:val="16"/>
          <w:szCs w:val="16"/>
        </w:rPr>
      </w:pPr>
    </w:p>
    <w:p w:rsidR="006F2130" w:rsidRDefault="00B13928" w:rsidP="00B13928">
      <w:pPr>
        <w:pStyle w:val="ListParagraph"/>
        <w:numPr>
          <w:ilvl w:val="0"/>
          <w:numId w:val="13"/>
        </w:numPr>
        <w:rPr>
          <w:sz w:val="16"/>
          <w:szCs w:val="16"/>
        </w:rPr>
      </w:pPr>
      <w:r>
        <w:rPr>
          <w:sz w:val="16"/>
          <w:szCs w:val="16"/>
        </w:rPr>
        <w:t xml:space="preserve">The Committee Members have been made aware of their powers, role and responsibilities as specified in SEBI (Listing Obligations and Disclosure Requirements), Regulations 2015 </w:t>
      </w:r>
      <w:r w:rsidR="008D3A5A">
        <w:rPr>
          <w:sz w:val="16"/>
          <w:szCs w:val="16"/>
        </w:rPr>
        <w:t>–</w:t>
      </w:r>
      <w:r>
        <w:rPr>
          <w:sz w:val="16"/>
          <w:szCs w:val="16"/>
        </w:rPr>
        <w:t xml:space="preserve"> Yes</w:t>
      </w:r>
    </w:p>
    <w:p w:rsidR="008D3A5A" w:rsidRDefault="008D3A5A" w:rsidP="008D3A5A">
      <w:pPr>
        <w:pStyle w:val="ListParagraph"/>
        <w:rPr>
          <w:sz w:val="16"/>
          <w:szCs w:val="16"/>
        </w:rPr>
      </w:pPr>
    </w:p>
    <w:p w:rsidR="008D3A5A" w:rsidRDefault="008D3A5A" w:rsidP="008D3A5A">
      <w:pPr>
        <w:pStyle w:val="ListParagraph"/>
        <w:numPr>
          <w:ilvl w:val="0"/>
          <w:numId w:val="13"/>
        </w:numPr>
        <w:rPr>
          <w:sz w:val="16"/>
          <w:szCs w:val="16"/>
        </w:rPr>
      </w:pPr>
      <w:r>
        <w:rPr>
          <w:sz w:val="16"/>
          <w:szCs w:val="16"/>
        </w:rPr>
        <w:t xml:space="preserve">The Meetings of the Board of Directors and the above Committees have been conducted in the manner as specified in SEBI (Listing Obligations and Disclosure) Requirements) Regulations, 2015 - Yes  </w:t>
      </w:r>
    </w:p>
    <w:p w:rsidR="00420ED9" w:rsidRPr="00420ED9" w:rsidRDefault="00420ED9" w:rsidP="00420ED9">
      <w:pPr>
        <w:pStyle w:val="ListParagraph"/>
        <w:rPr>
          <w:sz w:val="16"/>
          <w:szCs w:val="16"/>
        </w:rPr>
      </w:pPr>
    </w:p>
    <w:p w:rsidR="00420ED9" w:rsidRPr="008D3A5A" w:rsidRDefault="00420ED9" w:rsidP="008D3A5A">
      <w:pPr>
        <w:pStyle w:val="ListParagraph"/>
        <w:numPr>
          <w:ilvl w:val="0"/>
          <w:numId w:val="13"/>
        </w:numPr>
        <w:rPr>
          <w:sz w:val="16"/>
          <w:szCs w:val="16"/>
        </w:rPr>
      </w:pPr>
      <w:r>
        <w:rPr>
          <w:sz w:val="16"/>
          <w:szCs w:val="16"/>
        </w:rPr>
        <w:t xml:space="preserve">This report and/or the report submitted in the previous quarter </w:t>
      </w:r>
      <w:proofErr w:type="gramStart"/>
      <w:r>
        <w:rPr>
          <w:sz w:val="16"/>
          <w:szCs w:val="16"/>
        </w:rPr>
        <w:t>has</w:t>
      </w:r>
      <w:proofErr w:type="gramEnd"/>
      <w:r>
        <w:rPr>
          <w:sz w:val="16"/>
          <w:szCs w:val="16"/>
        </w:rPr>
        <w:t xml:space="preserve"> been placed before the Board of Directors.  Any comments/     observations/advice of Board of Directors may be mentioned here.  Yes.  (No comments made by the Board of Directors).   </w:t>
      </w:r>
    </w:p>
    <w:p w:rsidR="00EE64EE" w:rsidRPr="00EE64EE" w:rsidRDefault="00EE64EE" w:rsidP="00EE64EE">
      <w:pPr>
        <w:spacing w:after="0"/>
        <w:rPr>
          <w:sz w:val="16"/>
          <w:szCs w:val="16"/>
        </w:rPr>
      </w:pPr>
      <w:r w:rsidRPr="00EE64EE">
        <w:rPr>
          <w:sz w:val="16"/>
          <w:szCs w:val="16"/>
        </w:rPr>
        <w:t xml:space="preserve"> </w:t>
      </w:r>
    </w:p>
    <w:p w:rsidR="00593045" w:rsidRDefault="00420ED9" w:rsidP="00D5317A">
      <w:pPr>
        <w:spacing w:after="0"/>
        <w:rPr>
          <w:sz w:val="16"/>
          <w:szCs w:val="16"/>
        </w:rPr>
      </w:pPr>
      <w:r>
        <w:rPr>
          <w:sz w:val="16"/>
          <w:szCs w:val="16"/>
        </w:rPr>
        <w:t xml:space="preserve">Name and </w:t>
      </w:r>
      <w:proofErr w:type="gramStart"/>
      <w:r>
        <w:rPr>
          <w:sz w:val="16"/>
          <w:szCs w:val="16"/>
        </w:rPr>
        <w:t>Designation :</w:t>
      </w:r>
      <w:proofErr w:type="gramEnd"/>
      <w:r>
        <w:rPr>
          <w:sz w:val="16"/>
          <w:szCs w:val="16"/>
        </w:rPr>
        <w:t xml:space="preserve"> </w:t>
      </w:r>
      <w:r w:rsidR="001672F1">
        <w:rPr>
          <w:sz w:val="16"/>
          <w:szCs w:val="16"/>
        </w:rPr>
        <w:t xml:space="preserve">   </w:t>
      </w:r>
      <w:r w:rsidR="00192D83">
        <w:rPr>
          <w:sz w:val="16"/>
          <w:szCs w:val="16"/>
        </w:rPr>
        <w:t>J. ASHOK GALADA</w:t>
      </w:r>
      <w:r w:rsidR="001672F1">
        <w:rPr>
          <w:sz w:val="16"/>
          <w:szCs w:val="16"/>
        </w:rPr>
        <w:t xml:space="preserve">                                             </w:t>
      </w:r>
      <w:r>
        <w:rPr>
          <w:sz w:val="16"/>
          <w:szCs w:val="16"/>
        </w:rPr>
        <w:t xml:space="preserve"> </w:t>
      </w:r>
    </w:p>
    <w:p w:rsidR="00420ED9" w:rsidRPr="00192D83" w:rsidRDefault="00420ED9" w:rsidP="00D5317A">
      <w:pPr>
        <w:spacing w:after="0"/>
        <w:rPr>
          <w:strike/>
          <w:sz w:val="16"/>
          <w:szCs w:val="16"/>
        </w:rPr>
      </w:pPr>
      <w:r w:rsidRPr="00192D83">
        <w:rPr>
          <w:strike/>
          <w:sz w:val="16"/>
          <w:szCs w:val="16"/>
        </w:rPr>
        <w:t>Company Secretary/Compliance Officer</w:t>
      </w:r>
      <w:r>
        <w:rPr>
          <w:sz w:val="16"/>
          <w:szCs w:val="16"/>
        </w:rPr>
        <w:t>/Managing Director/</w:t>
      </w:r>
      <w:r w:rsidRPr="00192D83">
        <w:rPr>
          <w:strike/>
          <w:sz w:val="16"/>
          <w:szCs w:val="16"/>
        </w:rPr>
        <w:t>CEO</w:t>
      </w:r>
    </w:p>
    <w:p w:rsidR="00420ED9" w:rsidRDefault="00420ED9" w:rsidP="00D5317A">
      <w:pPr>
        <w:spacing w:after="0"/>
        <w:rPr>
          <w:sz w:val="16"/>
          <w:szCs w:val="16"/>
        </w:rPr>
      </w:pPr>
      <w:r>
        <w:rPr>
          <w:sz w:val="16"/>
          <w:szCs w:val="16"/>
        </w:rPr>
        <w:t xml:space="preserve">--------------------------------------------------------------------------------------------------------------------------------------------------------------------------------------------  </w:t>
      </w:r>
    </w:p>
    <w:p w:rsidR="00420ED9" w:rsidRDefault="00420ED9" w:rsidP="00D5317A">
      <w:pPr>
        <w:spacing w:after="0"/>
        <w:rPr>
          <w:sz w:val="16"/>
          <w:szCs w:val="16"/>
        </w:rPr>
      </w:pPr>
      <w:proofErr w:type="gramStart"/>
      <w:r>
        <w:rPr>
          <w:sz w:val="16"/>
          <w:szCs w:val="16"/>
        </w:rPr>
        <w:t>Note :</w:t>
      </w:r>
      <w:proofErr w:type="gramEnd"/>
      <w:r>
        <w:rPr>
          <w:sz w:val="16"/>
          <w:szCs w:val="16"/>
        </w:rPr>
        <w:t xml:space="preserve"> Information at Table  I and II above need not necessarily be given in 1</w:t>
      </w:r>
      <w:r w:rsidRPr="00420ED9">
        <w:rPr>
          <w:sz w:val="16"/>
          <w:szCs w:val="16"/>
          <w:vertAlign w:val="superscript"/>
        </w:rPr>
        <w:t>st</w:t>
      </w:r>
      <w:r>
        <w:rPr>
          <w:sz w:val="16"/>
          <w:szCs w:val="16"/>
        </w:rPr>
        <w:t xml:space="preserve"> quarter of each financial year.  However, if there is no change of information in subsequent quarter(s) of that financial year, this information may not be given by Listed Entity and instead a statement “same as previous quarter’ may be given. </w:t>
      </w: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sectPr w:rsidR="00170557" w:rsidSect="00E31C5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52" w:rsidRDefault="00E31C52" w:rsidP="00E31C52">
      <w:pPr>
        <w:spacing w:after="0" w:line="240" w:lineRule="auto"/>
      </w:pPr>
      <w:r>
        <w:separator/>
      </w:r>
    </w:p>
  </w:endnote>
  <w:endnote w:type="continuationSeparator" w:id="0">
    <w:p w:rsidR="00E31C52" w:rsidRDefault="00E31C52" w:rsidP="00E3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52" w:rsidRDefault="00E31C52" w:rsidP="00E31C52">
      <w:pPr>
        <w:spacing w:after="0" w:line="240" w:lineRule="auto"/>
      </w:pPr>
      <w:r>
        <w:separator/>
      </w:r>
    </w:p>
  </w:footnote>
  <w:footnote w:type="continuationSeparator" w:id="0">
    <w:p w:rsidR="00E31C52" w:rsidRDefault="00E31C52" w:rsidP="00E31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F6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13137"/>
    <w:multiLevelType w:val="hybridMultilevel"/>
    <w:tmpl w:val="A5AC2B20"/>
    <w:lvl w:ilvl="0" w:tplc="6EC2A63A">
      <w:start w:val="6"/>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DB6074"/>
    <w:multiLevelType w:val="hybridMultilevel"/>
    <w:tmpl w:val="1C22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340B2"/>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D26AE"/>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35CC4"/>
    <w:multiLevelType w:val="hybridMultilevel"/>
    <w:tmpl w:val="70CCCD78"/>
    <w:lvl w:ilvl="0" w:tplc="EEEC9B54">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3162F"/>
    <w:multiLevelType w:val="hybridMultilevel"/>
    <w:tmpl w:val="C23E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23E1F"/>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20339"/>
    <w:multiLevelType w:val="hybridMultilevel"/>
    <w:tmpl w:val="885CA7AA"/>
    <w:lvl w:ilvl="0" w:tplc="7732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96D1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80E98"/>
    <w:multiLevelType w:val="hybridMultilevel"/>
    <w:tmpl w:val="1DB4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A406A"/>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9608B"/>
    <w:multiLevelType w:val="hybridMultilevel"/>
    <w:tmpl w:val="521E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72868"/>
    <w:multiLevelType w:val="hybridMultilevel"/>
    <w:tmpl w:val="3E58394A"/>
    <w:lvl w:ilvl="0" w:tplc="4F30641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666A0"/>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7"/>
  </w:num>
  <w:num w:numId="5">
    <w:abstractNumId w:val="13"/>
  </w:num>
  <w:num w:numId="6">
    <w:abstractNumId w:val="4"/>
  </w:num>
  <w:num w:numId="7">
    <w:abstractNumId w:val="10"/>
  </w:num>
  <w:num w:numId="8">
    <w:abstractNumId w:val="14"/>
  </w:num>
  <w:num w:numId="9">
    <w:abstractNumId w:val="9"/>
  </w:num>
  <w:num w:numId="10">
    <w:abstractNumId w:val="5"/>
  </w:num>
  <w:num w:numId="11">
    <w:abstractNumId w:val="0"/>
  </w:num>
  <w:num w:numId="12">
    <w:abstractNumId w:val="6"/>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2DD2"/>
    <w:rsid w:val="00005667"/>
    <w:rsid w:val="000311C9"/>
    <w:rsid w:val="000521AA"/>
    <w:rsid w:val="00071C1A"/>
    <w:rsid w:val="00080E60"/>
    <w:rsid w:val="00082FBB"/>
    <w:rsid w:val="000A389C"/>
    <w:rsid w:val="000A5118"/>
    <w:rsid w:val="000C577A"/>
    <w:rsid w:val="000C7F27"/>
    <w:rsid w:val="000E1940"/>
    <w:rsid w:val="000E3F9D"/>
    <w:rsid w:val="000F413E"/>
    <w:rsid w:val="000F79F0"/>
    <w:rsid w:val="00102A00"/>
    <w:rsid w:val="00111DD8"/>
    <w:rsid w:val="001672F1"/>
    <w:rsid w:val="00170557"/>
    <w:rsid w:val="00176279"/>
    <w:rsid w:val="0017785A"/>
    <w:rsid w:val="001849F4"/>
    <w:rsid w:val="00186EB9"/>
    <w:rsid w:val="00192D83"/>
    <w:rsid w:val="001A3071"/>
    <w:rsid w:val="001A7499"/>
    <w:rsid w:val="001B70CB"/>
    <w:rsid w:val="001D59A2"/>
    <w:rsid w:val="002114CB"/>
    <w:rsid w:val="00214AA3"/>
    <w:rsid w:val="002217FF"/>
    <w:rsid w:val="00252DD2"/>
    <w:rsid w:val="00314D01"/>
    <w:rsid w:val="00324F9E"/>
    <w:rsid w:val="003326B9"/>
    <w:rsid w:val="003468D3"/>
    <w:rsid w:val="00365701"/>
    <w:rsid w:val="00383056"/>
    <w:rsid w:val="003A3110"/>
    <w:rsid w:val="003F579B"/>
    <w:rsid w:val="00400C8F"/>
    <w:rsid w:val="0040581A"/>
    <w:rsid w:val="00420ED9"/>
    <w:rsid w:val="00432B83"/>
    <w:rsid w:val="00474012"/>
    <w:rsid w:val="004C3931"/>
    <w:rsid w:val="004D28D0"/>
    <w:rsid w:val="004E2C77"/>
    <w:rsid w:val="0050257B"/>
    <w:rsid w:val="00502BDF"/>
    <w:rsid w:val="005149F6"/>
    <w:rsid w:val="00533298"/>
    <w:rsid w:val="00535CF4"/>
    <w:rsid w:val="00567140"/>
    <w:rsid w:val="00581BF9"/>
    <w:rsid w:val="00585F32"/>
    <w:rsid w:val="00593045"/>
    <w:rsid w:val="00596122"/>
    <w:rsid w:val="005972C3"/>
    <w:rsid w:val="005A7C5E"/>
    <w:rsid w:val="005B0833"/>
    <w:rsid w:val="005B1BD6"/>
    <w:rsid w:val="005C4ECF"/>
    <w:rsid w:val="005E1F1E"/>
    <w:rsid w:val="005E768B"/>
    <w:rsid w:val="00643EEE"/>
    <w:rsid w:val="00647973"/>
    <w:rsid w:val="00682D50"/>
    <w:rsid w:val="0068662F"/>
    <w:rsid w:val="006A6B54"/>
    <w:rsid w:val="006C3E81"/>
    <w:rsid w:val="006C4C64"/>
    <w:rsid w:val="006E0956"/>
    <w:rsid w:val="006E1473"/>
    <w:rsid w:val="006F2130"/>
    <w:rsid w:val="00702231"/>
    <w:rsid w:val="00714BA5"/>
    <w:rsid w:val="00744D8D"/>
    <w:rsid w:val="007A3584"/>
    <w:rsid w:val="007E707B"/>
    <w:rsid w:val="007F178A"/>
    <w:rsid w:val="00804F81"/>
    <w:rsid w:val="00824663"/>
    <w:rsid w:val="00890C2E"/>
    <w:rsid w:val="008A4895"/>
    <w:rsid w:val="008D3A5A"/>
    <w:rsid w:val="008E2F47"/>
    <w:rsid w:val="00900300"/>
    <w:rsid w:val="009110F7"/>
    <w:rsid w:val="00930F57"/>
    <w:rsid w:val="009345AB"/>
    <w:rsid w:val="00950AC0"/>
    <w:rsid w:val="00952B21"/>
    <w:rsid w:val="009578EB"/>
    <w:rsid w:val="00961F5D"/>
    <w:rsid w:val="00971C5A"/>
    <w:rsid w:val="009C4F70"/>
    <w:rsid w:val="00A128A4"/>
    <w:rsid w:val="00A16B71"/>
    <w:rsid w:val="00A32DB2"/>
    <w:rsid w:val="00A41163"/>
    <w:rsid w:val="00A926BB"/>
    <w:rsid w:val="00A94284"/>
    <w:rsid w:val="00AA1B4D"/>
    <w:rsid w:val="00AC7938"/>
    <w:rsid w:val="00AE06AD"/>
    <w:rsid w:val="00B065AD"/>
    <w:rsid w:val="00B13928"/>
    <w:rsid w:val="00B707B6"/>
    <w:rsid w:val="00BB3A81"/>
    <w:rsid w:val="00BC2C19"/>
    <w:rsid w:val="00BF3FCC"/>
    <w:rsid w:val="00C304D1"/>
    <w:rsid w:val="00C32E92"/>
    <w:rsid w:val="00C447AA"/>
    <w:rsid w:val="00C460F3"/>
    <w:rsid w:val="00C67E6B"/>
    <w:rsid w:val="00C81FB1"/>
    <w:rsid w:val="00C95673"/>
    <w:rsid w:val="00CA2AA5"/>
    <w:rsid w:val="00CE2364"/>
    <w:rsid w:val="00CE77D2"/>
    <w:rsid w:val="00CF4197"/>
    <w:rsid w:val="00D34BE2"/>
    <w:rsid w:val="00D36345"/>
    <w:rsid w:val="00D5317A"/>
    <w:rsid w:val="00D61696"/>
    <w:rsid w:val="00D9123E"/>
    <w:rsid w:val="00DA3EB5"/>
    <w:rsid w:val="00DB1E45"/>
    <w:rsid w:val="00DC0A54"/>
    <w:rsid w:val="00DD6F45"/>
    <w:rsid w:val="00DE39D2"/>
    <w:rsid w:val="00DE4AC0"/>
    <w:rsid w:val="00E046D7"/>
    <w:rsid w:val="00E20596"/>
    <w:rsid w:val="00E2443A"/>
    <w:rsid w:val="00E31C52"/>
    <w:rsid w:val="00E41866"/>
    <w:rsid w:val="00E474D7"/>
    <w:rsid w:val="00E574B9"/>
    <w:rsid w:val="00E65A33"/>
    <w:rsid w:val="00E7231B"/>
    <w:rsid w:val="00E7237C"/>
    <w:rsid w:val="00E7781E"/>
    <w:rsid w:val="00E85030"/>
    <w:rsid w:val="00EB5237"/>
    <w:rsid w:val="00EC0D9B"/>
    <w:rsid w:val="00ED0C0C"/>
    <w:rsid w:val="00ED247A"/>
    <w:rsid w:val="00ED25BA"/>
    <w:rsid w:val="00ED707D"/>
    <w:rsid w:val="00EE64EE"/>
    <w:rsid w:val="00F06E8C"/>
    <w:rsid w:val="00F37E48"/>
    <w:rsid w:val="00F46332"/>
    <w:rsid w:val="00FB0A62"/>
    <w:rsid w:val="00FB0FB3"/>
    <w:rsid w:val="00FC0EC7"/>
    <w:rsid w:val="00FC2FBE"/>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D0"/>
  </w:style>
  <w:style w:type="paragraph" w:styleId="Heading2">
    <w:name w:val="heading 2"/>
    <w:basedOn w:val="Normal"/>
    <w:next w:val="Normal"/>
    <w:link w:val="Heading2Char"/>
    <w:semiHidden/>
    <w:unhideWhenUsed/>
    <w:qFormat/>
    <w:rsid w:val="00252DD2"/>
    <w:pPr>
      <w:keepNext/>
      <w:spacing w:after="0" w:line="240" w:lineRule="auto"/>
      <w:outlineLvl w:val="1"/>
    </w:pPr>
    <w:rPr>
      <w:rFonts w:ascii="Arial Narrow" w:eastAsia="Times New Roman" w:hAnsi="Arial Narrow"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52DD2"/>
    <w:rPr>
      <w:rFonts w:ascii="Arial Narrow" w:eastAsia="Times New Roman" w:hAnsi="Arial Narrow" w:cs="Times New Roman"/>
      <w:sz w:val="24"/>
      <w:szCs w:val="24"/>
      <w:u w:val="single"/>
    </w:rPr>
  </w:style>
  <w:style w:type="paragraph" w:styleId="BodyText2">
    <w:name w:val="Body Text 2"/>
    <w:basedOn w:val="Normal"/>
    <w:link w:val="BodyText2Char"/>
    <w:semiHidden/>
    <w:unhideWhenUsed/>
    <w:rsid w:val="00252DD2"/>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52DD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DD2"/>
    <w:rPr>
      <w:color w:val="0000FF" w:themeColor="hyperlink"/>
      <w:u w:val="single"/>
    </w:rPr>
  </w:style>
  <w:style w:type="paragraph" w:styleId="ListParagraph">
    <w:name w:val="List Paragraph"/>
    <w:basedOn w:val="Normal"/>
    <w:uiPriority w:val="34"/>
    <w:qFormat/>
    <w:rsid w:val="00714BA5"/>
    <w:pPr>
      <w:ind w:left="720"/>
      <w:contextualSpacing/>
    </w:pPr>
  </w:style>
  <w:style w:type="table" w:styleId="TableGrid">
    <w:name w:val="Table Grid"/>
    <w:basedOn w:val="TableNormal"/>
    <w:uiPriority w:val="59"/>
    <w:rsid w:val="00714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31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C52"/>
  </w:style>
  <w:style w:type="paragraph" w:styleId="Footer">
    <w:name w:val="footer"/>
    <w:basedOn w:val="Normal"/>
    <w:link w:val="FooterChar"/>
    <w:uiPriority w:val="99"/>
    <w:unhideWhenUsed/>
    <w:rsid w:val="00E31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6056">
      <w:bodyDiv w:val="1"/>
      <w:marLeft w:val="0"/>
      <w:marRight w:val="0"/>
      <w:marTop w:val="0"/>
      <w:marBottom w:val="0"/>
      <w:divBdr>
        <w:top w:val="none" w:sz="0" w:space="0" w:color="auto"/>
        <w:left w:val="none" w:sz="0" w:space="0" w:color="auto"/>
        <w:bottom w:val="none" w:sz="0" w:space="0" w:color="auto"/>
        <w:right w:val="none" w:sz="0" w:space="0" w:color="auto"/>
      </w:divBdr>
    </w:div>
    <w:div w:id="357708090">
      <w:bodyDiv w:val="1"/>
      <w:marLeft w:val="0"/>
      <w:marRight w:val="0"/>
      <w:marTop w:val="0"/>
      <w:marBottom w:val="0"/>
      <w:divBdr>
        <w:top w:val="none" w:sz="0" w:space="0" w:color="auto"/>
        <w:left w:val="none" w:sz="0" w:space="0" w:color="auto"/>
        <w:bottom w:val="none" w:sz="0" w:space="0" w:color="auto"/>
        <w:right w:val="none" w:sz="0" w:space="0" w:color="auto"/>
      </w:divBdr>
    </w:div>
    <w:div w:id="470752478">
      <w:bodyDiv w:val="1"/>
      <w:marLeft w:val="0"/>
      <w:marRight w:val="0"/>
      <w:marTop w:val="0"/>
      <w:marBottom w:val="0"/>
      <w:divBdr>
        <w:top w:val="none" w:sz="0" w:space="0" w:color="auto"/>
        <w:left w:val="none" w:sz="0" w:space="0" w:color="auto"/>
        <w:bottom w:val="none" w:sz="0" w:space="0" w:color="auto"/>
        <w:right w:val="none" w:sz="0" w:space="0" w:color="auto"/>
      </w:divBdr>
    </w:div>
    <w:div w:id="1857376879">
      <w:bodyDiv w:val="1"/>
      <w:marLeft w:val="0"/>
      <w:marRight w:val="0"/>
      <w:marTop w:val="0"/>
      <w:marBottom w:val="0"/>
      <w:divBdr>
        <w:top w:val="none" w:sz="0" w:space="0" w:color="auto"/>
        <w:left w:val="none" w:sz="0" w:space="0" w:color="auto"/>
        <w:bottom w:val="none" w:sz="0" w:space="0" w:color="auto"/>
        <w:right w:val="none" w:sz="0" w:space="0" w:color="auto"/>
      </w:divBdr>
    </w:div>
    <w:div w:id="1963415625">
      <w:bodyDiv w:val="1"/>
      <w:marLeft w:val="0"/>
      <w:marRight w:val="0"/>
      <w:marTop w:val="0"/>
      <w:marBottom w:val="0"/>
      <w:divBdr>
        <w:top w:val="none" w:sz="0" w:space="0" w:color="auto"/>
        <w:left w:val="none" w:sz="0" w:space="0" w:color="auto"/>
        <w:bottom w:val="none" w:sz="0" w:space="0" w:color="auto"/>
        <w:right w:val="none" w:sz="0" w:space="0" w:color="auto"/>
      </w:divBdr>
    </w:div>
    <w:div w:id="2009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F9AE-1D2E-491A-BF42-51B0B482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T.Raju</dc:creator>
  <cp:lastModifiedBy>ZEBRONICS</cp:lastModifiedBy>
  <cp:revision>7</cp:revision>
  <cp:lastPrinted>2016-04-07T06:43:00Z</cp:lastPrinted>
  <dcterms:created xsi:type="dcterms:W3CDTF">2021-01-20T10:59:00Z</dcterms:created>
  <dcterms:modified xsi:type="dcterms:W3CDTF">2021-01-20T13:52:00Z</dcterms:modified>
</cp:coreProperties>
</file>